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109E" w:rsidRPr="00CB168F" w:rsidRDefault="008A109E" w:rsidP="008A109E">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3GPP TSG-</w:t>
      </w:r>
      <w:bookmarkStart w:id="1" w:name="_Hlk131007944"/>
      <w:r w:rsidRPr="00AC5DDB">
        <w:rPr>
          <w:rFonts w:ascii="Arial" w:hAnsi="Arial" w:cs="Arial"/>
          <w:b/>
          <w:sz w:val="24"/>
          <w:lang w:val="de-DE"/>
        </w:rPr>
        <w:t xml:space="preserve">RAN WG4 Meeting </w:t>
      </w:r>
      <w:r w:rsidRPr="006D5C99">
        <w:rPr>
          <w:rFonts w:ascii="Arial" w:hAnsi="Arial" w:cs="Arial"/>
          <w:b/>
          <w:sz w:val="24"/>
          <w:lang w:val="de-DE"/>
        </w:rPr>
        <w:t>#</w:t>
      </w:r>
      <w:r>
        <w:rPr>
          <w:rFonts w:ascii="Arial" w:hAnsi="Arial" w:cs="Arial"/>
          <w:b/>
          <w:sz w:val="24"/>
          <w:lang w:val="de-DE"/>
        </w:rPr>
        <w:t>106</w:t>
      </w:r>
      <w:bookmarkEnd w:id="1"/>
      <w:r>
        <w:rPr>
          <w:rFonts w:ascii="Arial" w:hAnsi="Arial" w:cs="Arial"/>
          <w:b/>
          <w:sz w:val="24"/>
          <w:lang w:val="de-DE"/>
        </w:rPr>
        <w:t>bis-e</w:t>
      </w:r>
      <w:r w:rsidRPr="0012486F">
        <w:rPr>
          <w:rFonts w:ascii="Arial" w:hAnsi="Arial" w:cs="Arial"/>
          <w:b/>
          <w:sz w:val="24"/>
          <w:lang w:val="de-DE"/>
        </w:rPr>
        <w:tab/>
      </w:r>
      <w:r w:rsidR="00CA679E" w:rsidRPr="00CA679E">
        <w:rPr>
          <w:rFonts w:ascii="Arial" w:hAnsi="Arial" w:cs="Arial"/>
          <w:b/>
          <w:sz w:val="24"/>
          <w:lang w:val="de-DE"/>
        </w:rPr>
        <w:t>R4-2305430</w:t>
      </w:r>
      <w:bookmarkStart w:id="2" w:name="_GoBack"/>
      <w:bookmarkEnd w:id="2"/>
      <w:r w:rsidRPr="0012486F">
        <w:rPr>
          <w:rFonts w:ascii="Arial" w:hAnsi="Arial" w:cs="Arial"/>
          <w:b/>
          <w:sz w:val="24"/>
          <w:lang w:val="de-DE"/>
        </w:rPr>
        <w:br/>
      </w:r>
      <w:r w:rsidRPr="004631BA">
        <w:rPr>
          <w:rFonts w:ascii="Arial" w:hAnsi="Arial" w:cs="Arial"/>
          <w:b/>
          <w:sz w:val="24"/>
        </w:rPr>
        <w:t>Online, April 17 – April 26, 2023</w:t>
      </w:r>
    </w:p>
    <w:p w:rsidR="00816C9D" w:rsidRPr="008A109E"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1E0D29" w:rsidRPr="001E0D29">
        <w:rPr>
          <w:rFonts w:ascii="Arial" w:hAnsi="Arial" w:cs="Arial"/>
          <w:b/>
          <w:sz w:val="24"/>
          <w:szCs w:val="24"/>
        </w:rPr>
        <w:t>4.29.3.1</w:t>
      </w: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F594E">
        <w:rPr>
          <w:rFonts w:ascii="Arial" w:hAnsi="Arial" w:cs="Arial"/>
          <w:b/>
          <w:sz w:val="24"/>
          <w:szCs w:val="24"/>
        </w:rPr>
        <w:t>OPPO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8A109E" w:rsidRPr="008A109E">
        <w:rPr>
          <w:rFonts w:ascii="Arial" w:hAnsi="Arial" w:cs="Arial"/>
          <w:b/>
          <w:sz w:val="24"/>
          <w:szCs w:val="24"/>
        </w:rPr>
        <w:t>R18 Tx requirement for 3Tx inter-band combinations</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E9594C" w:rsidRDefault="009F587C" w:rsidP="00816C9D">
      <w:pPr>
        <w:rPr>
          <w:rFonts w:eastAsia="Batang"/>
        </w:rPr>
      </w:pPr>
      <w:r>
        <w:rPr>
          <w:rFonts w:eastAsia="Batang"/>
        </w:rPr>
        <w:t>Rel-18 3Tx and low band 4Rx WI was approved in RAN#98e, then with revised WID in [1] and in RAN4#106 the WF [2] was approved with Tx requirement related aspects below.  In this paper, the RF requirements for 3Tx will be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76856" w:rsidTr="00776FB9">
        <w:tc>
          <w:tcPr>
            <w:tcW w:w="9962" w:type="dxa"/>
            <w:shd w:val="clear" w:color="auto" w:fill="auto"/>
          </w:tcPr>
          <w:p w:rsidR="00C76856" w:rsidRPr="00A277DA" w:rsidRDefault="00C76856" w:rsidP="001E6931">
            <w:pPr>
              <w:spacing w:after="0"/>
              <w:rPr>
                <w:b/>
                <w:u w:val="single"/>
                <w:lang w:eastAsia="x-none"/>
              </w:rPr>
            </w:pPr>
            <w:r w:rsidRPr="00A277DA">
              <w:rPr>
                <w:b/>
                <w:u w:val="single"/>
                <w:lang w:eastAsia="x-none"/>
              </w:rPr>
              <w:t xml:space="preserve">Issue 3-1-1: </w:t>
            </w:r>
            <w:bookmarkStart w:id="3" w:name="_Hlk131755786"/>
            <w:r w:rsidRPr="00A277DA">
              <w:rPr>
                <w:b/>
                <w:u w:val="single"/>
                <w:lang w:eastAsia="x-none"/>
              </w:rPr>
              <w:t>Tx Requirement for 3Tx inter-band UL CA+UL MIMO</w:t>
            </w:r>
            <w:bookmarkEnd w:id="3"/>
          </w:p>
          <w:p w:rsidR="00C76856" w:rsidRPr="00A277DA" w:rsidRDefault="00C76856" w:rsidP="00776FB9">
            <w:pPr>
              <w:rPr>
                <w:b/>
                <w:lang w:eastAsia="x-none"/>
              </w:rPr>
            </w:pPr>
            <w:r w:rsidRPr="00A277DA">
              <w:rPr>
                <w:b/>
                <w:lang w:eastAsia="x-none"/>
              </w:rPr>
              <w:t xml:space="preserve">Agreement: </w:t>
            </w:r>
            <w:r w:rsidRPr="00A277DA">
              <w:rPr>
                <w:lang w:eastAsia="x-none"/>
              </w:rPr>
              <w:t>Reuse the single CC requirements for corresponding sessions.</w:t>
            </w:r>
          </w:p>
          <w:p w:rsidR="00C76856" w:rsidRPr="00A277DA" w:rsidRDefault="00C76856" w:rsidP="001E6931">
            <w:pPr>
              <w:spacing w:after="0"/>
              <w:rPr>
                <w:b/>
                <w:u w:val="single"/>
                <w:lang w:eastAsia="x-none"/>
              </w:rPr>
            </w:pPr>
            <w:r w:rsidRPr="00A277DA">
              <w:rPr>
                <w:b/>
                <w:u w:val="single"/>
                <w:lang w:eastAsia="x-none"/>
              </w:rPr>
              <w:t xml:space="preserve">Issue 3-3-1: </w:t>
            </w:r>
            <w:bookmarkStart w:id="4" w:name="_Hlk127813063"/>
            <w:r w:rsidRPr="00A277DA">
              <w:rPr>
                <w:b/>
                <w:u w:val="single"/>
                <w:lang w:eastAsia="x-none"/>
              </w:rPr>
              <w:t>How to specify 3Tx requirements</w:t>
            </w:r>
            <w:bookmarkEnd w:id="4"/>
            <w:r w:rsidRPr="00A277DA">
              <w:rPr>
                <w:b/>
                <w:u w:val="single"/>
                <w:lang w:eastAsia="x-none"/>
              </w:rPr>
              <w:t xml:space="preserve"> with inter-band UL CA or ENDC+UL MIMO</w:t>
            </w:r>
          </w:p>
          <w:p w:rsidR="00C76856" w:rsidRPr="00A277DA" w:rsidRDefault="00C76856" w:rsidP="00C76856">
            <w:pPr>
              <w:widowControl w:val="0"/>
              <w:numPr>
                <w:ilvl w:val="0"/>
                <w:numId w:val="19"/>
              </w:numPr>
              <w:spacing w:after="0"/>
              <w:rPr>
                <w:lang w:eastAsia="x-none"/>
              </w:rPr>
            </w:pPr>
            <w:r w:rsidRPr="00A277DA">
              <w:rPr>
                <w:lang w:eastAsia="x-none"/>
              </w:rPr>
              <w:t>WF</w:t>
            </w:r>
          </w:p>
          <w:p w:rsidR="00C76856" w:rsidRPr="00A277DA" w:rsidRDefault="00C76856" w:rsidP="00C76856">
            <w:pPr>
              <w:widowControl w:val="0"/>
              <w:numPr>
                <w:ilvl w:val="1"/>
                <w:numId w:val="19"/>
              </w:numPr>
              <w:spacing w:after="0"/>
              <w:rPr>
                <w:i/>
                <w:lang w:eastAsia="x-none"/>
              </w:rPr>
            </w:pPr>
            <w:r w:rsidRPr="00A277DA">
              <w:rPr>
                <w:lang w:eastAsia="x-none"/>
              </w:rPr>
              <w:t>Introduce new sub-clause for inter-band CA + UL MIMO with clause suffix H for 38.101-1</w:t>
            </w:r>
          </w:p>
          <w:p w:rsidR="00C76856" w:rsidRPr="00A277DA" w:rsidRDefault="00C76856" w:rsidP="00C76856">
            <w:pPr>
              <w:widowControl w:val="0"/>
              <w:numPr>
                <w:ilvl w:val="1"/>
                <w:numId w:val="19"/>
              </w:numPr>
              <w:spacing w:after="0"/>
              <w:rPr>
                <w:i/>
                <w:lang w:eastAsia="x-none"/>
              </w:rPr>
            </w:pPr>
            <w:r w:rsidRPr="00A277DA">
              <w:rPr>
                <w:lang w:eastAsia="x-none"/>
              </w:rPr>
              <w:t>FFS on how to introduce it for inter-band EN-DC + UL MIMO in 38.101-3.</w:t>
            </w:r>
          </w:p>
          <w:p w:rsidR="00C76856" w:rsidRPr="00A277DA" w:rsidRDefault="00C76856" w:rsidP="001E6931">
            <w:pPr>
              <w:spacing w:after="0"/>
              <w:rPr>
                <w:b/>
                <w:u w:val="single"/>
                <w:lang w:eastAsia="x-none"/>
              </w:rPr>
            </w:pPr>
            <w:r w:rsidRPr="00A277DA">
              <w:rPr>
                <w:b/>
                <w:u w:val="single"/>
                <w:lang w:eastAsia="x-none"/>
              </w:rPr>
              <w:t xml:space="preserve">Issue 3-3-4: How to enable 3Tx operation for inter-band UL CA or </w:t>
            </w:r>
            <w:proofErr w:type="spellStart"/>
            <w:r w:rsidRPr="00A277DA">
              <w:rPr>
                <w:b/>
                <w:u w:val="single"/>
                <w:lang w:eastAsia="x-none"/>
              </w:rPr>
              <w:t>EN-DC+TxD</w:t>
            </w:r>
            <w:proofErr w:type="spellEnd"/>
          </w:p>
          <w:p w:rsidR="00C76856" w:rsidRPr="00A277DA" w:rsidRDefault="00C76856" w:rsidP="00C76856">
            <w:pPr>
              <w:widowControl w:val="0"/>
              <w:numPr>
                <w:ilvl w:val="0"/>
                <w:numId w:val="19"/>
              </w:numPr>
              <w:spacing w:after="0"/>
              <w:rPr>
                <w:lang w:eastAsia="x-none"/>
              </w:rPr>
            </w:pPr>
            <w:r w:rsidRPr="00A277DA">
              <w:rPr>
                <w:lang w:eastAsia="x-none"/>
              </w:rPr>
              <w:t>Proposals</w:t>
            </w:r>
          </w:p>
          <w:p w:rsidR="00C76856" w:rsidRPr="00A277DA" w:rsidRDefault="00C76856" w:rsidP="00C76856">
            <w:pPr>
              <w:widowControl w:val="0"/>
              <w:numPr>
                <w:ilvl w:val="1"/>
                <w:numId w:val="19"/>
              </w:numPr>
              <w:spacing w:after="0"/>
              <w:rPr>
                <w:b/>
                <w:bCs/>
                <w:iCs/>
                <w:lang w:eastAsia="x-none"/>
              </w:rPr>
            </w:pPr>
            <w:r w:rsidRPr="00A277DA">
              <w:rPr>
                <w:lang w:eastAsia="x-none"/>
              </w:rPr>
              <w:t xml:space="preserve">Option 1: In terms of inter-band UL CA or EN-DC with </w:t>
            </w:r>
            <w:proofErr w:type="spellStart"/>
            <w:r w:rsidRPr="00A277DA">
              <w:rPr>
                <w:lang w:eastAsia="x-none"/>
              </w:rPr>
              <w:t>TxD</w:t>
            </w:r>
            <w:proofErr w:type="spellEnd"/>
            <w:r w:rsidRPr="00A277DA">
              <w:rPr>
                <w:lang w:eastAsia="x-none"/>
              </w:rPr>
              <w:t xml:space="preserve"> (3Tx in total), it is suggested to explicitly enable 3Tx operation for certain band combination for certain power class via adding new note to Table 6.2A.1.3-1 of 38.101-1 and Table 6.2B.1.3-1 for 38.101-3, as well as adding specific description for each relevant Tx/Rx requirement (into suffix A of 38.101-1 and suffix B of 38.101-3).</w:t>
            </w:r>
          </w:p>
          <w:p w:rsidR="00C76856" w:rsidRPr="00A277DA" w:rsidRDefault="00C76856" w:rsidP="00C76856">
            <w:pPr>
              <w:widowControl w:val="0"/>
              <w:numPr>
                <w:ilvl w:val="0"/>
                <w:numId w:val="19"/>
              </w:numPr>
              <w:spacing w:after="0"/>
              <w:rPr>
                <w:lang w:eastAsia="x-none"/>
              </w:rPr>
            </w:pPr>
            <w:r w:rsidRPr="00A277DA">
              <w:rPr>
                <w:lang w:eastAsia="x-none"/>
              </w:rPr>
              <w:t>WF</w:t>
            </w:r>
            <w:r w:rsidRPr="00A277DA">
              <w:rPr>
                <w:rFonts w:hint="eastAsia"/>
              </w:rPr>
              <w:t>:</w:t>
            </w:r>
            <w:r w:rsidRPr="00A277DA">
              <w:t xml:space="preserve"> </w:t>
            </w:r>
            <w:r w:rsidRPr="00A277DA">
              <w:rPr>
                <w:lang w:eastAsia="x-none"/>
              </w:rPr>
              <w:t>Further discuss in the future meetings with text proposals.</w:t>
            </w:r>
          </w:p>
          <w:p w:rsidR="00C76856" w:rsidRPr="00A277DA" w:rsidRDefault="00C76856" w:rsidP="001E6931">
            <w:pPr>
              <w:spacing w:after="0"/>
              <w:rPr>
                <w:b/>
                <w:u w:val="single"/>
                <w:lang w:eastAsia="x-none"/>
              </w:rPr>
            </w:pPr>
            <w:r w:rsidRPr="00A277DA">
              <w:rPr>
                <w:b/>
                <w:u w:val="single"/>
                <w:lang w:eastAsia="x-none"/>
              </w:rPr>
              <w:t>Issue 3-4-1: whether a new UE capability for 3Tx transmission in 2 bands is needed</w:t>
            </w:r>
          </w:p>
          <w:p w:rsidR="00C76856" w:rsidRPr="00A277DA" w:rsidRDefault="00C76856" w:rsidP="00C76856">
            <w:pPr>
              <w:widowControl w:val="0"/>
              <w:numPr>
                <w:ilvl w:val="0"/>
                <w:numId w:val="19"/>
              </w:numPr>
              <w:spacing w:after="0"/>
              <w:rPr>
                <w:lang w:eastAsia="x-none"/>
              </w:rPr>
            </w:pPr>
            <w:r w:rsidRPr="00A277DA">
              <w:rPr>
                <w:lang w:eastAsia="x-none"/>
              </w:rPr>
              <w:t>WF</w:t>
            </w:r>
            <w:r w:rsidRPr="00A277DA">
              <w:rPr>
                <w:rFonts w:hint="eastAsia"/>
              </w:rPr>
              <w:t>:</w:t>
            </w:r>
            <w:r w:rsidRPr="00A277DA">
              <w:t xml:space="preserve"> </w:t>
            </w:r>
            <w:r w:rsidRPr="00A277DA">
              <w:rPr>
                <w:lang w:eastAsia="x-none"/>
              </w:rPr>
              <w:t>FFS in next meeting</w:t>
            </w:r>
          </w:p>
          <w:p w:rsidR="00C76856" w:rsidRPr="00A277DA" w:rsidRDefault="00C76856" w:rsidP="001E6931">
            <w:pPr>
              <w:spacing w:after="0"/>
              <w:rPr>
                <w:b/>
                <w:u w:val="single"/>
                <w:lang w:eastAsia="x-none"/>
              </w:rPr>
            </w:pPr>
            <w:r w:rsidRPr="00A277DA">
              <w:rPr>
                <w:b/>
                <w:u w:val="single"/>
                <w:lang w:eastAsia="x-none"/>
              </w:rPr>
              <w:t>Issue 3-4-2: whether 3Tx capable UE can support Tx switching feature</w:t>
            </w:r>
          </w:p>
          <w:p w:rsidR="00C76856" w:rsidRPr="00A277DA" w:rsidRDefault="00C76856" w:rsidP="00C76856">
            <w:pPr>
              <w:widowControl w:val="0"/>
              <w:numPr>
                <w:ilvl w:val="0"/>
                <w:numId w:val="19"/>
              </w:numPr>
              <w:spacing w:after="0"/>
              <w:rPr>
                <w:lang w:eastAsia="x-none"/>
              </w:rPr>
            </w:pPr>
            <w:r w:rsidRPr="00A277DA">
              <w:rPr>
                <w:lang w:eastAsia="x-none"/>
              </w:rPr>
              <w:t>Proposals</w:t>
            </w:r>
          </w:p>
          <w:p w:rsidR="00C76856" w:rsidRPr="00A277DA" w:rsidRDefault="00C76856" w:rsidP="00C76856">
            <w:pPr>
              <w:widowControl w:val="0"/>
              <w:numPr>
                <w:ilvl w:val="1"/>
                <w:numId w:val="19"/>
              </w:numPr>
              <w:spacing w:after="0"/>
              <w:rPr>
                <w:lang w:eastAsia="x-none"/>
              </w:rPr>
            </w:pPr>
            <w:r w:rsidRPr="00A277DA">
              <w:rPr>
                <w:lang w:eastAsia="x-none"/>
              </w:rPr>
              <w:t>Option 1: Tx switching feature are not applicable for 3-Tx capable UE. Same restriction applies to its higher order combinations in current release.</w:t>
            </w:r>
          </w:p>
          <w:p w:rsidR="00C76856" w:rsidRPr="00A277DA" w:rsidRDefault="00C76856" w:rsidP="00F366AC">
            <w:pPr>
              <w:widowControl w:val="0"/>
              <w:numPr>
                <w:ilvl w:val="0"/>
                <w:numId w:val="19"/>
              </w:numPr>
              <w:spacing w:after="0"/>
              <w:rPr>
                <w:lang w:eastAsia="x-none"/>
              </w:rPr>
            </w:pPr>
            <w:r w:rsidRPr="00A277DA">
              <w:rPr>
                <w:lang w:eastAsia="x-none"/>
              </w:rPr>
              <w:t>WF</w:t>
            </w:r>
            <w:r w:rsidRPr="00A277DA">
              <w:rPr>
                <w:rFonts w:hint="eastAsia"/>
              </w:rPr>
              <w:t>:</w:t>
            </w:r>
            <w:r w:rsidRPr="00A277DA">
              <w:t xml:space="preserve"> </w:t>
            </w:r>
            <w:r w:rsidRPr="00A277DA">
              <w:rPr>
                <w:lang w:eastAsia="x-none"/>
              </w:rPr>
              <w:t>FFS in next meeting</w:t>
            </w:r>
          </w:p>
        </w:tc>
      </w:tr>
    </w:tbl>
    <w:p w:rsidR="00DC4BC7" w:rsidRPr="00C76856" w:rsidRDefault="00DC4BC7" w:rsidP="00816C9D">
      <w:pPr>
        <w:rPr>
          <w:rFonts w:eastAsia="Batang"/>
        </w:rPr>
      </w:pPr>
    </w:p>
    <w:p w:rsidR="00470698" w:rsidRDefault="00E73FAF" w:rsidP="00F0257E">
      <w:pPr>
        <w:pStyle w:val="1"/>
        <w:numPr>
          <w:ilvl w:val="0"/>
          <w:numId w:val="3"/>
        </w:numPr>
        <w:rPr>
          <w:rFonts w:eastAsiaTheme="minorEastAsia"/>
          <w:lang w:eastAsia="zh-CN"/>
        </w:rPr>
      </w:pPr>
      <w:r>
        <w:rPr>
          <w:rFonts w:eastAsiaTheme="minorEastAsia"/>
          <w:lang w:eastAsia="zh-CN"/>
        </w:rPr>
        <w:t>Discussion</w:t>
      </w:r>
    </w:p>
    <w:p w:rsidR="00E73FAF" w:rsidRDefault="00E73FAF" w:rsidP="00E73FAF">
      <w:pPr>
        <w:pStyle w:val="2"/>
        <w:spacing w:before="0"/>
        <w:rPr>
          <w:lang w:eastAsia="zh-CN"/>
        </w:rPr>
      </w:pPr>
      <w:r>
        <w:rPr>
          <w:lang w:eastAsia="zh-CN"/>
        </w:rPr>
        <w:t xml:space="preserve">2.1 </w:t>
      </w:r>
      <w:r w:rsidR="00077E41" w:rsidRPr="00077E41">
        <w:rPr>
          <w:lang w:eastAsia="zh-CN"/>
        </w:rPr>
        <w:t>Tx Requirement for 3Tx inter-band UL CA</w:t>
      </w:r>
    </w:p>
    <w:p w:rsidR="00E73FAF" w:rsidRDefault="00077E41" w:rsidP="00E73FAF">
      <w:pPr>
        <w:rPr>
          <w:rFonts w:eastAsiaTheme="minorEastAsia"/>
          <w:lang w:eastAsia="zh-CN"/>
        </w:rPr>
      </w:pPr>
      <w:r>
        <w:rPr>
          <w:rFonts w:eastAsiaTheme="minorEastAsia" w:hint="eastAsia"/>
          <w:lang w:eastAsia="zh-CN"/>
        </w:rPr>
        <w:t>I</w:t>
      </w:r>
      <w:r>
        <w:rPr>
          <w:rFonts w:eastAsiaTheme="minorEastAsia"/>
          <w:lang w:eastAsia="zh-CN"/>
        </w:rPr>
        <w:t xml:space="preserve">n last RAN4 meeting, it was agreed that the single CC </w:t>
      </w:r>
      <w:bookmarkStart w:id="5" w:name="_Hlk131756165"/>
      <w:r>
        <w:rPr>
          <w:rFonts w:eastAsiaTheme="minorEastAsia"/>
          <w:lang w:eastAsia="zh-CN"/>
        </w:rPr>
        <w:t>requirements will be reused for 3Tx inter-band UL CA</w:t>
      </w:r>
      <w:bookmarkEnd w:id="5"/>
      <w:r w:rsidR="001B194C">
        <w:rPr>
          <w:rFonts w:eastAsiaTheme="minorEastAsia"/>
          <w:lang w:eastAsia="zh-CN"/>
        </w:rPr>
        <w:t xml:space="preserve">. Then after meeting it was realized there might be some confusion in the wording “single CC” which actually mean </w:t>
      </w:r>
      <w:bookmarkStart w:id="6" w:name="_Hlk131756181"/>
      <w:r w:rsidR="001B194C">
        <w:rPr>
          <w:rFonts w:eastAsiaTheme="minorEastAsia"/>
          <w:lang w:eastAsia="zh-CN"/>
        </w:rPr>
        <w:t xml:space="preserve">the current basic single CC requirements and </w:t>
      </w:r>
      <w:proofErr w:type="spellStart"/>
      <w:r w:rsidR="001B194C">
        <w:rPr>
          <w:rFonts w:eastAsiaTheme="minorEastAsia"/>
          <w:lang w:eastAsia="zh-CN"/>
        </w:rPr>
        <w:t>TxD</w:t>
      </w:r>
      <w:proofErr w:type="spellEnd"/>
      <w:r w:rsidR="001B194C">
        <w:rPr>
          <w:rFonts w:eastAsiaTheme="minorEastAsia"/>
          <w:lang w:eastAsia="zh-CN"/>
        </w:rPr>
        <w:t>/UL MIMO requirements when necessary.</w:t>
      </w:r>
      <w:bookmarkEnd w:id="6"/>
    </w:p>
    <w:p w:rsidR="001B194C" w:rsidRDefault="001B194C" w:rsidP="001B194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agreement “single CC </w:t>
      </w:r>
      <w:r w:rsidR="008B31E7" w:rsidRPr="008B31E7">
        <w:rPr>
          <w:rFonts w:eastAsia="等线"/>
          <w:b/>
          <w:lang w:val="en-US" w:eastAsia="zh-CN"/>
        </w:rPr>
        <w:t>requirements will be reused for 3Tx inter-band UL CA</w:t>
      </w:r>
      <w:r w:rsidR="008B31E7">
        <w:rPr>
          <w:rFonts w:eastAsia="等线"/>
          <w:b/>
          <w:lang w:val="en-US" w:eastAsia="zh-CN"/>
        </w:rPr>
        <w:t xml:space="preserve">” actually means </w:t>
      </w:r>
      <w:r w:rsidR="008B31E7" w:rsidRPr="008B31E7">
        <w:rPr>
          <w:rFonts w:eastAsia="等线"/>
          <w:b/>
          <w:lang w:val="en-US" w:eastAsia="zh-CN"/>
        </w:rPr>
        <w:t xml:space="preserve">the current basic single CC requirements and </w:t>
      </w:r>
      <w:proofErr w:type="spellStart"/>
      <w:r w:rsidR="008B31E7" w:rsidRPr="008B31E7">
        <w:rPr>
          <w:rFonts w:eastAsia="等线"/>
          <w:b/>
          <w:lang w:val="en-US" w:eastAsia="zh-CN"/>
        </w:rPr>
        <w:t>TxD</w:t>
      </w:r>
      <w:proofErr w:type="spellEnd"/>
      <w:r w:rsidR="008B31E7" w:rsidRPr="008B31E7">
        <w:rPr>
          <w:rFonts w:eastAsia="等线"/>
          <w:b/>
          <w:lang w:val="en-US" w:eastAsia="zh-CN"/>
        </w:rPr>
        <w:t>/UL MIMO requirements when necessary.</w:t>
      </w:r>
    </w:p>
    <w:p w:rsidR="008B31E7" w:rsidRDefault="008B31E7" w:rsidP="008B31E7">
      <w:pPr>
        <w:pStyle w:val="2"/>
        <w:spacing w:before="0"/>
        <w:rPr>
          <w:lang w:eastAsia="zh-CN"/>
        </w:rPr>
      </w:pPr>
      <w:r>
        <w:rPr>
          <w:lang w:eastAsia="zh-CN"/>
        </w:rPr>
        <w:t>2.2 3</w:t>
      </w:r>
      <w:r w:rsidRPr="00077E41">
        <w:rPr>
          <w:lang w:eastAsia="zh-CN"/>
        </w:rPr>
        <w:t xml:space="preserve">Tx </w:t>
      </w:r>
      <w:r>
        <w:rPr>
          <w:lang w:eastAsia="zh-CN"/>
        </w:rPr>
        <w:t>capability indication</w:t>
      </w:r>
    </w:p>
    <w:p w:rsidR="00077E41" w:rsidRDefault="00147998" w:rsidP="00E73FAF">
      <w:pPr>
        <w:rPr>
          <w:rFonts w:eastAsiaTheme="minorEastAsia"/>
          <w:lang w:eastAsia="zh-CN"/>
        </w:rPr>
      </w:pPr>
      <w:r>
        <w:rPr>
          <w:rFonts w:eastAsiaTheme="minorEastAsia" w:hint="eastAsia"/>
          <w:lang w:eastAsia="zh-CN"/>
        </w:rPr>
        <w:t>T</w:t>
      </w:r>
      <w:r>
        <w:rPr>
          <w:rFonts w:eastAsiaTheme="minorEastAsia"/>
          <w:lang w:eastAsia="zh-CN"/>
        </w:rPr>
        <w:t xml:space="preserve">here were discussions in last meeting about how to indicate that UE support 3Tx in a band combination and </w:t>
      </w:r>
      <w:r w:rsidR="00E470BA">
        <w:rPr>
          <w:rFonts w:eastAsiaTheme="minorEastAsia"/>
          <w:lang w:eastAsia="zh-CN"/>
        </w:rPr>
        <w:t>the relation with Tx switching feature, and how to indicate in the spec which band combination supports the 3Tx, etc.</w:t>
      </w:r>
    </w:p>
    <w:p w:rsidR="00E470BA" w:rsidRDefault="00E470BA" w:rsidP="00E73FAF">
      <w:pPr>
        <w:rPr>
          <w:rFonts w:eastAsiaTheme="minorEastAsia"/>
          <w:lang w:eastAsia="zh-CN"/>
        </w:rPr>
      </w:pPr>
      <w:r>
        <w:rPr>
          <w:rFonts w:eastAsiaTheme="minorEastAsia"/>
          <w:lang w:eastAsia="zh-CN"/>
        </w:rPr>
        <w:lastRenderedPageBreak/>
        <w:t xml:space="preserve">Currently in a band combination UE can report the MIMO capability of each CC within this CA. And if this UE cannot support concurrent 3Tx transmission then Tx switching capability like </w:t>
      </w:r>
      <w:r w:rsidR="00586860" w:rsidRPr="00586860">
        <w:rPr>
          <w:rFonts w:eastAsiaTheme="minorEastAsia"/>
          <w:i/>
          <w:lang w:eastAsia="zh-CN"/>
        </w:rPr>
        <w:t>ULTxSwitchingBandPair</w:t>
      </w:r>
      <w:r w:rsidR="00586860">
        <w:rPr>
          <w:rFonts w:eastAsiaTheme="minorEastAsia"/>
          <w:i/>
          <w:lang w:eastAsia="zh-CN"/>
        </w:rPr>
        <w:t>-r16</w:t>
      </w:r>
      <w:r w:rsidR="00586860">
        <w:rPr>
          <w:rFonts w:eastAsiaTheme="minorEastAsia"/>
          <w:lang w:eastAsia="zh-CN"/>
        </w:rPr>
        <w:t>. Therefore, current UE capability signalling already can inherently indicate the 3Tx concurrent transmission capability.</w:t>
      </w:r>
    </w:p>
    <w:p w:rsidR="00355BF3" w:rsidRDefault="00586860" w:rsidP="00355BF3">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667E56">
        <w:rPr>
          <w:rFonts w:eastAsia="等线"/>
          <w:b/>
          <w:lang w:val="en-US" w:eastAsia="zh-CN"/>
        </w:rPr>
        <w:t xml:space="preserve">Current MIMO and CA capability signaling </w:t>
      </w:r>
      <w:r w:rsidR="00355BF3">
        <w:rPr>
          <w:rFonts w:eastAsia="等线"/>
          <w:b/>
          <w:lang w:val="en-US" w:eastAsia="zh-CN"/>
        </w:rPr>
        <w:t xml:space="preserve">can indicate whether UE support 3Tx concurrent transmission in inter-band UL CA or only supports 3Tx with Tx switching. </w:t>
      </w:r>
    </w:p>
    <w:p w:rsidR="00586860" w:rsidRPr="00A27E67" w:rsidRDefault="00355BF3" w:rsidP="00A27E67">
      <w:pPr>
        <w:pStyle w:val="af5"/>
        <w:numPr>
          <w:ilvl w:val="0"/>
          <w:numId w:val="20"/>
        </w:numPr>
        <w:rPr>
          <w:rFonts w:ascii="Times New Roman" w:eastAsia="等线" w:hAnsi="Times New Roman"/>
          <w:b/>
          <w:sz w:val="20"/>
          <w:lang w:eastAsia="zh-CN"/>
        </w:rPr>
      </w:pPr>
      <w:r w:rsidRPr="00A27E67">
        <w:rPr>
          <w:rFonts w:ascii="Times New Roman" w:eastAsia="等线" w:hAnsi="Times New Roman"/>
          <w:b/>
          <w:sz w:val="20"/>
          <w:lang w:eastAsia="zh-CN"/>
        </w:rPr>
        <w:t>For example, if</w:t>
      </w:r>
      <w:r w:rsidR="00586860" w:rsidRPr="00A27E67">
        <w:rPr>
          <w:rFonts w:ascii="Times New Roman" w:eastAsia="等线" w:hAnsi="Times New Roman"/>
          <w:b/>
          <w:sz w:val="20"/>
          <w:lang w:eastAsia="zh-CN"/>
        </w:rPr>
        <w:t xml:space="preserve"> UE </w:t>
      </w:r>
      <w:r w:rsidRPr="00A27E67">
        <w:rPr>
          <w:rFonts w:ascii="Times New Roman" w:eastAsia="等线" w:hAnsi="Times New Roman"/>
          <w:b/>
          <w:sz w:val="20"/>
          <w:lang w:eastAsia="zh-CN"/>
        </w:rPr>
        <w:t xml:space="preserve">reports 1Layer in one band and 2Layer in the other band, meanwhile report the </w:t>
      </w:r>
      <w:r w:rsidRPr="00A27E67">
        <w:rPr>
          <w:rFonts w:ascii="Times New Roman" w:eastAsiaTheme="minorEastAsia" w:hAnsi="Times New Roman"/>
          <w:b/>
          <w:i/>
          <w:sz w:val="20"/>
          <w:lang w:eastAsia="zh-CN"/>
        </w:rPr>
        <w:t>ULTxSwitchingBandPair-r16</w:t>
      </w:r>
      <w:r w:rsidRPr="00A27E67">
        <w:rPr>
          <w:rFonts w:ascii="Times New Roman" w:eastAsiaTheme="minorEastAsia" w:hAnsi="Times New Roman"/>
          <w:b/>
          <w:sz w:val="20"/>
          <w:lang w:eastAsia="zh-CN"/>
        </w:rPr>
        <w:t xml:space="preserve"> of th</w:t>
      </w:r>
      <w:r w:rsidR="0053332F">
        <w:rPr>
          <w:rFonts w:ascii="Times New Roman" w:eastAsiaTheme="minorEastAsia" w:hAnsi="Times New Roman" w:hint="eastAsia"/>
          <w:b/>
          <w:sz w:val="20"/>
          <w:lang w:eastAsia="zh-CN"/>
        </w:rPr>
        <w:t>is</w:t>
      </w:r>
      <w:r w:rsidRPr="00A27E67">
        <w:rPr>
          <w:rFonts w:ascii="Times New Roman" w:eastAsiaTheme="minorEastAsia" w:hAnsi="Times New Roman"/>
          <w:b/>
          <w:sz w:val="20"/>
          <w:lang w:eastAsia="zh-CN"/>
        </w:rPr>
        <w:t xml:space="preserve"> band</w:t>
      </w:r>
      <w:r w:rsidR="001006DC">
        <w:rPr>
          <w:rFonts w:ascii="Times New Roman" w:eastAsiaTheme="minorEastAsia" w:hAnsi="Times New Roman"/>
          <w:b/>
          <w:sz w:val="20"/>
          <w:lang w:eastAsia="zh-CN"/>
        </w:rPr>
        <w:t xml:space="preserve"> pair</w:t>
      </w:r>
      <w:r w:rsidRPr="00A27E67">
        <w:rPr>
          <w:rFonts w:ascii="Times New Roman" w:eastAsiaTheme="minorEastAsia" w:hAnsi="Times New Roman"/>
          <w:b/>
          <w:sz w:val="20"/>
          <w:lang w:eastAsia="zh-CN"/>
        </w:rPr>
        <w:t>, then it means this UE cannot do 3Tx con</w:t>
      </w:r>
      <w:r w:rsidR="006F49B9">
        <w:rPr>
          <w:rFonts w:ascii="Times New Roman" w:eastAsiaTheme="minorEastAsia" w:hAnsi="Times New Roman"/>
          <w:b/>
          <w:sz w:val="20"/>
          <w:lang w:eastAsia="zh-CN"/>
        </w:rPr>
        <w:t>c</w:t>
      </w:r>
      <w:r w:rsidRPr="00A27E67">
        <w:rPr>
          <w:rFonts w:ascii="Times New Roman" w:eastAsiaTheme="minorEastAsia" w:hAnsi="Times New Roman"/>
          <w:b/>
          <w:sz w:val="20"/>
          <w:lang w:eastAsia="zh-CN"/>
        </w:rPr>
        <w:t>urrent transmission.</w:t>
      </w:r>
    </w:p>
    <w:p w:rsidR="00F6392B" w:rsidRDefault="00F6392B" w:rsidP="00F6392B">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No new signaling is needed to indicate </w:t>
      </w:r>
      <w:r w:rsidR="00892938">
        <w:rPr>
          <w:rFonts w:eastAsia="等线"/>
          <w:b/>
          <w:lang w:val="en-US" w:eastAsia="zh-CN"/>
        </w:rPr>
        <w:t xml:space="preserve">that </w:t>
      </w:r>
      <w:r>
        <w:rPr>
          <w:rFonts w:eastAsia="等线"/>
          <w:b/>
          <w:lang w:val="en-US" w:eastAsia="zh-CN"/>
        </w:rPr>
        <w:t>UE supports 3Tx concurrent transmission in inter-band UL CA</w:t>
      </w:r>
      <w:r w:rsidR="00892938">
        <w:rPr>
          <w:rFonts w:eastAsia="等线"/>
          <w:b/>
          <w:lang w:val="en-US" w:eastAsia="zh-CN"/>
        </w:rPr>
        <w:t>.</w:t>
      </w:r>
    </w:p>
    <w:p w:rsidR="00B2646B" w:rsidRDefault="00B2646B" w:rsidP="00F6392B">
      <w:pPr>
        <w:spacing w:after="0"/>
        <w:ind w:left="1418" w:hangingChars="709" w:hanging="1418"/>
        <w:rPr>
          <w:rFonts w:eastAsia="等线"/>
          <w:b/>
          <w:lang w:val="en-US" w:eastAsia="zh-CN"/>
        </w:rPr>
      </w:pPr>
    </w:p>
    <w:p w:rsidR="00B2646B" w:rsidRDefault="00B2646B" w:rsidP="00B2646B">
      <w:pPr>
        <w:pStyle w:val="2"/>
        <w:spacing w:before="0"/>
        <w:rPr>
          <w:lang w:eastAsia="zh-CN"/>
        </w:rPr>
      </w:pPr>
      <w:r>
        <w:rPr>
          <w:lang w:eastAsia="zh-CN"/>
        </w:rPr>
        <w:t>2.3 3</w:t>
      </w:r>
      <w:r w:rsidRPr="00077E41">
        <w:rPr>
          <w:lang w:eastAsia="zh-CN"/>
        </w:rPr>
        <w:t xml:space="preserve">Tx </w:t>
      </w:r>
      <w:r>
        <w:rPr>
          <w:lang w:eastAsia="zh-CN"/>
        </w:rPr>
        <w:t>and Tx switching</w:t>
      </w:r>
    </w:p>
    <w:p w:rsidR="000A0AB1" w:rsidRDefault="00892938" w:rsidP="00892938">
      <w:pPr>
        <w:spacing w:after="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whether </w:t>
      </w:r>
      <w:r w:rsidR="00E43494">
        <w:rPr>
          <w:rFonts w:eastAsiaTheme="minorEastAsia"/>
          <w:lang w:val="en-US" w:eastAsia="zh-CN"/>
        </w:rPr>
        <w:t xml:space="preserve">3Tx UE can support Tx switching this may need some discussion. </w:t>
      </w:r>
      <w:r w:rsidR="00CF5BD1">
        <w:rPr>
          <w:rFonts w:eastAsiaTheme="minorEastAsia"/>
          <w:lang w:val="en-US" w:eastAsia="zh-CN"/>
        </w:rPr>
        <w:t xml:space="preserve">In principle, the Tx switching is an optional feature which can be supported by any UE. </w:t>
      </w:r>
      <w:r w:rsidR="00C94BE7">
        <w:rPr>
          <w:rFonts w:eastAsiaTheme="minorEastAsia"/>
          <w:lang w:val="en-US" w:eastAsia="zh-CN"/>
        </w:rPr>
        <w:t>Below is how UE to indicate that it can do Tx switching from a band pair:</w:t>
      </w:r>
    </w:p>
    <w:p w:rsidR="000A0AB1" w:rsidRPr="000A0AB1" w:rsidRDefault="000A0AB1" w:rsidP="000A0AB1">
      <w:pPr>
        <w:pStyle w:val="af5"/>
        <w:numPr>
          <w:ilvl w:val="0"/>
          <w:numId w:val="21"/>
        </w:numPr>
        <w:spacing w:after="0"/>
        <w:rPr>
          <w:rFonts w:ascii="Times New Roman" w:eastAsiaTheme="minorEastAsia" w:hAnsi="Times New Roman"/>
          <w:sz w:val="20"/>
          <w:szCs w:val="20"/>
          <w:lang w:eastAsia="zh-CN"/>
        </w:rPr>
      </w:pPr>
      <w:r w:rsidRPr="000A0AB1">
        <w:rPr>
          <w:rFonts w:ascii="Times New Roman" w:eastAsiaTheme="minorEastAsia" w:hAnsi="Times New Roman"/>
          <w:sz w:val="20"/>
          <w:szCs w:val="20"/>
          <w:lang w:eastAsia="zh-CN"/>
        </w:rPr>
        <w:t>UL Tx switching feature:</w:t>
      </w:r>
    </w:p>
    <w:p w:rsidR="000A0AB1" w:rsidRPr="000A0AB1" w:rsidRDefault="000A0AB1" w:rsidP="000A0AB1">
      <w:pPr>
        <w:pStyle w:val="af5"/>
        <w:numPr>
          <w:ilvl w:val="1"/>
          <w:numId w:val="21"/>
        </w:numPr>
        <w:spacing w:after="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If </w:t>
      </w:r>
      <w:r w:rsidRPr="000A0AB1">
        <w:rPr>
          <w:rFonts w:ascii="Times New Roman" w:eastAsiaTheme="minorEastAsia" w:hAnsi="Times New Roman" w:hint="eastAsia"/>
          <w:sz w:val="20"/>
          <w:szCs w:val="20"/>
          <w:lang w:eastAsia="zh-CN"/>
        </w:rPr>
        <w:t>U</w:t>
      </w:r>
      <w:r w:rsidRPr="000A0AB1">
        <w:rPr>
          <w:rFonts w:ascii="Times New Roman" w:eastAsiaTheme="minorEastAsia" w:hAnsi="Times New Roman"/>
          <w:sz w:val="20"/>
          <w:szCs w:val="20"/>
          <w:lang w:eastAsia="zh-CN"/>
        </w:rPr>
        <w:t xml:space="preserve">E </w:t>
      </w:r>
      <w:r>
        <w:rPr>
          <w:rFonts w:ascii="Times New Roman" w:eastAsiaTheme="minorEastAsia" w:hAnsi="Times New Roman"/>
          <w:sz w:val="20"/>
          <w:szCs w:val="20"/>
          <w:lang w:eastAsia="zh-CN"/>
        </w:rPr>
        <w:t xml:space="preserve">would like to </w:t>
      </w:r>
      <w:r w:rsidRPr="000A0AB1">
        <w:rPr>
          <w:rFonts w:ascii="Times New Roman" w:eastAsiaTheme="minorEastAsia" w:hAnsi="Times New Roman"/>
          <w:sz w:val="20"/>
          <w:szCs w:val="20"/>
          <w:lang w:eastAsia="zh-CN"/>
        </w:rPr>
        <w:t>indicate</w:t>
      </w:r>
      <w:r>
        <w:rPr>
          <w:rFonts w:ascii="Times New Roman" w:eastAsiaTheme="minorEastAsia" w:hAnsi="Times New Roman"/>
          <w:sz w:val="20"/>
          <w:szCs w:val="20"/>
          <w:lang w:eastAsia="zh-CN"/>
        </w:rPr>
        <w:t xml:space="preserve"> a </w:t>
      </w:r>
      <w:r w:rsidR="00C94BE7">
        <w:rPr>
          <w:rFonts w:ascii="Times New Roman" w:eastAsiaTheme="minorEastAsia" w:hAnsi="Times New Roman"/>
          <w:sz w:val="20"/>
          <w:szCs w:val="20"/>
          <w:lang w:eastAsia="zh-CN"/>
        </w:rPr>
        <w:t>Tx switching between band A and band B, it needs to report</w:t>
      </w:r>
      <w:r w:rsidRPr="000A0AB1">
        <w:rPr>
          <w:rFonts w:ascii="Times New Roman" w:eastAsiaTheme="minorEastAsia" w:hAnsi="Times New Roman"/>
          <w:sz w:val="20"/>
          <w:szCs w:val="20"/>
          <w:lang w:eastAsia="zh-CN"/>
        </w:rPr>
        <w:t xml:space="preserve"> the switch</w:t>
      </w:r>
      <w:r w:rsidR="00C94BE7">
        <w:rPr>
          <w:rFonts w:ascii="Times New Roman" w:eastAsiaTheme="minorEastAsia" w:hAnsi="Times New Roman"/>
          <w:sz w:val="20"/>
          <w:szCs w:val="20"/>
          <w:lang w:eastAsia="zh-CN"/>
        </w:rPr>
        <w:t>ing</w:t>
      </w:r>
      <w:r w:rsidRPr="000A0AB1">
        <w:rPr>
          <w:rFonts w:ascii="Times New Roman" w:eastAsiaTheme="minorEastAsia" w:hAnsi="Times New Roman"/>
          <w:sz w:val="20"/>
          <w:szCs w:val="20"/>
          <w:lang w:eastAsia="zh-CN"/>
        </w:rPr>
        <w:t xml:space="preserve"> period</w:t>
      </w:r>
      <w:r w:rsidR="00C94BE7">
        <w:rPr>
          <w:rFonts w:ascii="Times New Roman" w:eastAsiaTheme="minorEastAsia" w:hAnsi="Times New Roman"/>
          <w:sz w:val="20"/>
          <w:szCs w:val="20"/>
          <w:lang w:eastAsia="zh-CN"/>
        </w:rPr>
        <w:t xml:space="preserve"> from candidate values </w:t>
      </w:r>
      <w:r w:rsidR="00C94BE7" w:rsidRPr="00C94BE7">
        <w:rPr>
          <w:rFonts w:ascii="Times New Roman" w:eastAsiaTheme="minorEastAsia" w:hAnsi="Times New Roman"/>
          <w:sz w:val="20"/>
          <w:szCs w:val="20"/>
          <w:lang w:eastAsia="zh-CN"/>
        </w:rPr>
        <w:t>{35us, 140us, 210us}</w:t>
      </w:r>
      <w:r w:rsidRPr="000A0AB1">
        <w:rPr>
          <w:rFonts w:ascii="Times New Roman" w:eastAsiaTheme="minorEastAsia" w:hAnsi="Times New Roman"/>
          <w:sz w:val="20"/>
          <w:szCs w:val="20"/>
          <w:lang w:eastAsia="zh-CN"/>
        </w:rPr>
        <w:t>.</w:t>
      </w:r>
      <w:r w:rsidR="00C94BE7">
        <w:rPr>
          <w:rFonts w:ascii="Times New Roman" w:eastAsiaTheme="minorEastAsia" w:hAnsi="Times New Roman"/>
          <w:sz w:val="20"/>
          <w:szCs w:val="20"/>
          <w:lang w:eastAsia="zh-CN"/>
        </w:rPr>
        <w:t xml:space="preserve"> Then NW would know the switching band pair and switching period length.</w:t>
      </w:r>
    </w:p>
    <w:p w:rsidR="00C94BE7" w:rsidRPr="000A0AB1" w:rsidRDefault="00C94BE7" w:rsidP="00C94BE7">
      <w:pPr>
        <w:pStyle w:val="af5"/>
        <w:numPr>
          <w:ilvl w:val="0"/>
          <w:numId w:val="21"/>
        </w:numPr>
        <w:spacing w:after="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If a 3Tx concurrent transmission capable UE would like to indicate </w:t>
      </w:r>
      <w:r w:rsidRPr="000A0AB1">
        <w:rPr>
          <w:rFonts w:ascii="Times New Roman" w:eastAsiaTheme="minorEastAsia" w:hAnsi="Times New Roman"/>
          <w:sz w:val="20"/>
          <w:szCs w:val="20"/>
          <w:lang w:eastAsia="zh-CN"/>
        </w:rPr>
        <w:t>UL Tx switching:</w:t>
      </w:r>
    </w:p>
    <w:p w:rsidR="00C94BE7" w:rsidRDefault="00C94BE7" w:rsidP="00C94BE7">
      <w:pPr>
        <w:pStyle w:val="af5"/>
        <w:numPr>
          <w:ilvl w:val="1"/>
          <w:numId w:val="21"/>
        </w:numPr>
        <w:spacing w:after="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w:t>
      </w:r>
      <w:r w:rsidRPr="000A0AB1">
        <w:rPr>
          <w:rFonts w:ascii="Times New Roman" w:eastAsiaTheme="minorEastAsia" w:hAnsi="Times New Roman" w:hint="eastAsia"/>
          <w:sz w:val="20"/>
          <w:szCs w:val="20"/>
          <w:lang w:eastAsia="zh-CN"/>
        </w:rPr>
        <w:t>U</w:t>
      </w:r>
      <w:r w:rsidRPr="000A0AB1">
        <w:rPr>
          <w:rFonts w:ascii="Times New Roman" w:eastAsiaTheme="minorEastAsia" w:hAnsi="Times New Roman"/>
          <w:sz w:val="20"/>
          <w:szCs w:val="20"/>
          <w:lang w:eastAsia="zh-CN"/>
        </w:rPr>
        <w:t xml:space="preserve">E </w:t>
      </w:r>
      <w:r>
        <w:rPr>
          <w:rFonts w:ascii="Times New Roman" w:eastAsiaTheme="minorEastAsia" w:hAnsi="Times New Roman"/>
          <w:sz w:val="20"/>
          <w:szCs w:val="20"/>
          <w:lang w:eastAsia="zh-CN"/>
        </w:rPr>
        <w:t>have to report</w:t>
      </w:r>
      <w:r w:rsidRPr="000A0AB1">
        <w:rPr>
          <w:rFonts w:ascii="Times New Roman" w:eastAsiaTheme="minorEastAsia" w:hAnsi="Times New Roman"/>
          <w:sz w:val="20"/>
          <w:szCs w:val="20"/>
          <w:lang w:eastAsia="zh-CN"/>
        </w:rPr>
        <w:t xml:space="preserve"> the switch</w:t>
      </w:r>
      <w:r>
        <w:rPr>
          <w:rFonts w:ascii="Times New Roman" w:eastAsiaTheme="minorEastAsia" w:hAnsi="Times New Roman"/>
          <w:sz w:val="20"/>
          <w:szCs w:val="20"/>
          <w:lang w:eastAsia="zh-CN"/>
        </w:rPr>
        <w:t>ing</w:t>
      </w:r>
      <w:r w:rsidRPr="000A0AB1">
        <w:rPr>
          <w:rFonts w:ascii="Times New Roman" w:eastAsiaTheme="minorEastAsia" w:hAnsi="Times New Roman"/>
          <w:sz w:val="20"/>
          <w:szCs w:val="20"/>
          <w:lang w:eastAsia="zh-CN"/>
        </w:rPr>
        <w:t xml:space="preserve"> period</w:t>
      </w:r>
      <w:r>
        <w:rPr>
          <w:rFonts w:ascii="Times New Roman" w:eastAsiaTheme="minorEastAsia" w:hAnsi="Times New Roman"/>
          <w:sz w:val="20"/>
          <w:szCs w:val="20"/>
          <w:lang w:eastAsia="zh-CN"/>
        </w:rPr>
        <w:t xml:space="preserve"> from candidate values </w:t>
      </w:r>
      <w:r w:rsidRPr="00C94BE7">
        <w:rPr>
          <w:rFonts w:ascii="Times New Roman" w:eastAsiaTheme="minorEastAsia" w:hAnsi="Times New Roman"/>
          <w:sz w:val="20"/>
          <w:szCs w:val="20"/>
          <w:lang w:eastAsia="zh-CN"/>
        </w:rPr>
        <w:t>{35us, 140us, 210us}</w:t>
      </w:r>
      <w:r w:rsidR="00CF5BD1">
        <w:rPr>
          <w:rFonts w:ascii="Times New Roman" w:eastAsiaTheme="minorEastAsia" w:hAnsi="Times New Roman"/>
          <w:sz w:val="20"/>
          <w:szCs w:val="20"/>
          <w:lang w:eastAsia="zh-CN"/>
        </w:rPr>
        <w:t xml:space="preserve">, though it can actually do 0us Tx switching. When NW received the switching period values and switching band pairs, it will know this 3Tx UE can also do Tx </w:t>
      </w:r>
      <w:r>
        <w:rPr>
          <w:rFonts w:ascii="Times New Roman" w:eastAsiaTheme="minorEastAsia" w:hAnsi="Times New Roman"/>
          <w:sz w:val="20"/>
          <w:szCs w:val="20"/>
          <w:lang w:eastAsia="zh-CN"/>
        </w:rPr>
        <w:t xml:space="preserve">switching and </w:t>
      </w:r>
      <w:r w:rsidR="00CF5BD1">
        <w:rPr>
          <w:rFonts w:ascii="Times New Roman" w:eastAsiaTheme="minorEastAsia" w:hAnsi="Times New Roman"/>
          <w:sz w:val="20"/>
          <w:szCs w:val="20"/>
          <w:lang w:eastAsia="zh-CN"/>
        </w:rPr>
        <w:t xml:space="preserve">the needed </w:t>
      </w:r>
      <w:r>
        <w:rPr>
          <w:rFonts w:ascii="Times New Roman" w:eastAsiaTheme="minorEastAsia" w:hAnsi="Times New Roman"/>
          <w:sz w:val="20"/>
          <w:szCs w:val="20"/>
          <w:lang w:eastAsia="zh-CN"/>
        </w:rPr>
        <w:t>switching period length</w:t>
      </w:r>
      <w:r w:rsidR="00CF5BD1">
        <w:rPr>
          <w:rFonts w:ascii="Times New Roman" w:eastAsiaTheme="minorEastAsia" w:hAnsi="Times New Roman"/>
          <w:sz w:val="20"/>
          <w:szCs w:val="20"/>
          <w:lang w:eastAsia="zh-CN"/>
        </w:rPr>
        <w:t xml:space="preserve"> (non-zero)</w:t>
      </w:r>
      <w:r>
        <w:rPr>
          <w:rFonts w:ascii="Times New Roman" w:eastAsiaTheme="minorEastAsia" w:hAnsi="Times New Roman"/>
          <w:sz w:val="20"/>
          <w:szCs w:val="20"/>
          <w:lang w:eastAsia="zh-CN"/>
        </w:rPr>
        <w:t>.</w:t>
      </w:r>
    </w:p>
    <w:p w:rsidR="008A0266" w:rsidRDefault="008A0266" w:rsidP="008A0266">
      <w:pPr>
        <w:spacing w:after="0"/>
        <w:rPr>
          <w:rFonts w:eastAsiaTheme="minorEastAsia"/>
          <w:lang w:eastAsia="zh-CN"/>
        </w:rPr>
      </w:pPr>
    </w:p>
    <w:p w:rsidR="00CF5BD1" w:rsidRPr="008A0266" w:rsidRDefault="008A0266" w:rsidP="008A0266">
      <w:pPr>
        <w:spacing w:after="0"/>
        <w:rPr>
          <w:rFonts w:eastAsiaTheme="minorEastAsia"/>
          <w:lang w:val="en-US" w:eastAsia="zh-CN"/>
        </w:rPr>
      </w:pPr>
      <w:r>
        <w:rPr>
          <w:rFonts w:eastAsiaTheme="minorEastAsia"/>
          <w:lang w:eastAsia="zh-CN"/>
        </w:rPr>
        <w:t>It should be noticed that w</w:t>
      </w:r>
      <w:r w:rsidR="00CF5BD1" w:rsidRPr="008A0266">
        <w:rPr>
          <w:rFonts w:eastAsiaTheme="minorEastAsia"/>
          <w:lang w:eastAsia="zh-CN"/>
        </w:rPr>
        <w:t xml:space="preserve">hen the 3Tx WI was initially proposed, the 0us Tx switching period was one of the targets, but it was removed when the WI was approved. Without 0us Tx switch period option, </w:t>
      </w:r>
      <w:r>
        <w:rPr>
          <w:rFonts w:eastAsiaTheme="minorEastAsia"/>
          <w:lang w:eastAsia="zh-CN"/>
        </w:rPr>
        <w:t>3Tx concurrent transmission capable UE have to choose a non-zero switching period to report</w:t>
      </w:r>
      <w:r w:rsidR="00CF5BD1" w:rsidRPr="008A0266">
        <w:rPr>
          <w:rFonts w:eastAsiaTheme="minorEastAsia"/>
          <w:lang w:eastAsia="zh-CN"/>
        </w:rPr>
        <w:t>.</w:t>
      </w:r>
      <w:r>
        <w:rPr>
          <w:rFonts w:eastAsiaTheme="minorEastAsia"/>
          <w:lang w:eastAsia="zh-CN"/>
        </w:rPr>
        <w:t xml:space="preserve"> This might be non-optimal.</w:t>
      </w:r>
    </w:p>
    <w:p w:rsidR="000A0AB1" w:rsidRPr="00C94BE7" w:rsidRDefault="000A0AB1" w:rsidP="00892938">
      <w:pPr>
        <w:spacing w:after="0"/>
        <w:rPr>
          <w:rFonts w:eastAsiaTheme="minorEastAsia"/>
          <w:lang w:val="en-US" w:eastAsia="zh-CN"/>
        </w:rPr>
      </w:pPr>
    </w:p>
    <w:p w:rsidR="008A0266" w:rsidRPr="008A0266" w:rsidRDefault="008A0266" w:rsidP="008A0266">
      <w:pPr>
        <w:spacing w:after="0"/>
        <w:ind w:left="1418" w:hangingChars="709" w:hanging="1418"/>
        <w:rPr>
          <w:rFonts w:eastAsia="等线"/>
          <w:b/>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8A0266">
        <w:rPr>
          <w:rFonts w:eastAsia="等线"/>
          <w:b/>
          <w:lang w:val="en-US" w:eastAsia="zh-CN"/>
        </w:rPr>
        <w:t>Tx switching is an optional feature which can be supported by any UE</w:t>
      </w:r>
      <w:r>
        <w:rPr>
          <w:rFonts w:eastAsia="等线"/>
          <w:b/>
          <w:lang w:val="en-US" w:eastAsia="zh-CN"/>
        </w:rPr>
        <w:t xml:space="preserve">, and if 3Tx concurrent capable UE would like to do Tx switching it has to </w:t>
      </w:r>
      <w:r w:rsidR="0030173E">
        <w:rPr>
          <w:rFonts w:eastAsia="等线"/>
          <w:b/>
          <w:lang w:val="en-US" w:eastAsia="zh-CN"/>
        </w:rPr>
        <w:t>report</w:t>
      </w:r>
      <w:r>
        <w:rPr>
          <w:rFonts w:eastAsia="等线"/>
          <w:b/>
          <w:lang w:val="en-US" w:eastAsia="zh-CN"/>
        </w:rPr>
        <w:t xml:space="preserve"> one of the non-zero </w:t>
      </w:r>
      <w:r w:rsidR="0030173E">
        <w:rPr>
          <w:rFonts w:eastAsia="等线"/>
          <w:b/>
          <w:lang w:val="en-US" w:eastAsia="zh-CN"/>
        </w:rPr>
        <w:t>switching periods.</w:t>
      </w:r>
    </w:p>
    <w:p w:rsidR="00892938" w:rsidRPr="008A0266" w:rsidRDefault="00892938" w:rsidP="00892938">
      <w:pPr>
        <w:spacing w:after="0"/>
        <w:rPr>
          <w:rFonts w:eastAsiaTheme="minorEastAsia"/>
          <w:lang w:val="en-US" w:eastAsia="zh-CN"/>
        </w:rPr>
      </w:pPr>
    </w:p>
    <w:p w:rsidR="00406F78" w:rsidRDefault="00406F78" w:rsidP="00406F78">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UL Tx switching feature can be supported by 3Tx UE.</w:t>
      </w:r>
    </w:p>
    <w:p w:rsidR="00892938" w:rsidRDefault="00892938" w:rsidP="00892938">
      <w:pPr>
        <w:spacing w:after="0"/>
        <w:rPr>
          <w:rFonts w:eastAsiaTheme="minorEastAsia"/>
          <w:lang w:val="en-US" w:eastAsia="zh-CN"/>
        </w:rPr>
      </w:pPr>
    </w:p>
    <w:p w:rsidR="00B2646B" w:rsidRDefault="00B2646B" w:rsidP="00B2646B">
      <w:pPr>
        <w:pStyle w:val="2"/>
        <w:spacing w:before="0"/>
        <w:rPr>
          <w:lang w:eastAsia="zh-CN"/>
        </w:rPr>
      </w:pPr>
      <w:r>
        <w:rPr>
          <w:lang w:eastAsia="zh-CN"/>
        </w:rPr>
        <w:t>2.4 3</w:t>
      </w:r>
      <w:r w:rsidRPr="00077E41">
        <w:rPr>
          <w:lang w:eastAsia="zh-CN"/>
        </w:rPr>
        <w:t xml:space="preserve">Tx </w:t>
      </w:r>
      <w:r>
        <w:rPr>
          <w:lang w:eastAsia="zh-CN"/>
        </w:rPr>
        <w:t>band combinations in the spec</w:t>
      </w:r>
    </w:p>
    <w:p w:rsidR="00B2646B" w:rsidRDefault="001D3E41" w:rsidP="00892938">
      <w:pPr>
        <w:spacing w:after="0"/>
        <w:rPr>
          <w:rFonts w:eastAsiaTheme="minorEastAsia"/>
          <w:lang w:val="en-US" w:eastAsia="zh-CN"/>
        </w:rPr>
      </w:pPr>
      <w:r>
        <w:rPr>
          <w:rFonts w:eastAsiaTheme="minorEastAsia"/>
          <w:lang w:val="en-US" w:eastAsia="zh-CN"/>
        </w:rPr>
        <w:t xml:space="preserve">Regarding which band combinations can support 3Tx inter-band UL CA/DC, </w:t>
      </w:r>
      <w:r w:rsidR="00AD04F4">
        <w:rPr>
          <w:rFonts w:eastAsiaTheme="minorEastAsia"/>
          <w:lang w:val="en-US" w:eastAsia="zh-CN"/>
        </w:rPr>
        <w:t xml:space="preserve">in general it needs to be clearly indicated in the spec. And it was agreed to introduce new sections for inter-band CA+UL MIMO, </w:t>
      </w:r>
      <w:r w:rsidR="007133AB">
        <w:rPr>
          <w:rFonts w:eastAsiaTheme="minorEastAsia"/>
          <w:lang w:val="en-US" w:eastAsia="zh-CN"/>
        </w:rPr>
        <w:t xml:space="preserve">then the </w:t>
      </w:r>
      <w:bookmarkStart w:id="7" w:name="_Hlk131759802"/>
      <w:r w:rsidR="007133AB">
        <w:rPr>
          <w:rFonts w:eastAsiaTheme="minorEastAsia"/>
          <w:lang w:val="en-US" w:eastAsia="zh-CN"/>
        </w:rPr>
        <w:t>3Tx band combinations can be defined in the corresponding MOP section together with the applicable power classes.</w:t>
      </w:r>
      <w:bookmarkEnd w:id="7"/>
    </w:p>
    <w:p w:rsidR="009F2504" w:rsidRDefault="009F2504" w:rsidP="00892938">
      <w:pPr>
        <w:spacing w:after="0"/>
        <w:rPr>
          <w:rFonts w:eastAsiaTheme="minorEastAsia"/>
          <w:lang w:val="en-US" w:eastAsia="zh-CN"/>
        </w:rPr>
      </w:pPr>
    </w:p>
    <w:p w:rsidR="007133AB" w:rsidRDefault="007133AB" w:rsidP="007133AB">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7133AB">
        <w:rPr>
          <w:rFonts w:eastAsia="等线"/>
          <w:b/>
          <w:lang w:val="en-US" w:eastAsia="zh-CN"/>
        </w:rPr>
        <w:t xml:space="preserve">3Tx band combinations can be defined in MOP </w:t>
      </w:r>
      <w:r>
        <w:rPr>
          <w:rFonts w:eastAsia="等线"/>
          <w:b/>
          <w:lang w:val="en-US" w:eastAsia="zh-CN"/>
        </w:rPr>
        <w:t>tables of clause with suffix H</w:t>
      </w:r>
      <w:r w:rsidR="00CB04FC">
        <w:rPr>
          <w:rFonts w:eastAsia="等线"/>
          <w:b/>
          <w:lang w:val="en-US" w:eastAsia="zh-CN"/>
        </w:rPr>
        <w:t xml:space="preserve"> (inter-band CA+MIMO)</w:t>
      </w:r>
      <w:r w:rsidRPr="007133AB">
        <w:rPr>
          <w:rFonts w:eastAsia="等线"/>
          <w:b/>
          <w:lang w:val="en-US" w:eastAsia="zh-CN"/>
        </w:rPr>
        <w:t>.</w:t>
      </w:r>
    </w:p>
    <w:p w:rsidR="009F2504" w:rsidRPr="007133AB" w:rsidRDefault="009F2504" w:rsidP="00892938">
      <w:pPr>
        <w:spacing w:after="0"/>
        <w:rPr>
          <w:rFonts w:eastAsiaTheme="minorEastAsia"/>
          <w:lang w:val="en-US" w:eastAsia="zh-CN"/>
        </w:rPr>
      </w:pPr>
    </w:p>
    <w:p w:rsidR="0002694D" w:rsidRDefault="0002694D" w:rsidP="0002694D">
      <w:pPr>
        <w:pStyle w:val="2"/>
        <w:spacing w:before="0"/>
        <w:rPr>
          <w:lang w:eastAsia="zh-CN"/>
        </w:rPr>
      </w:pPr>
      <w:r>
        <w:rPr>
          <w:lang w:eastAsia="zh-CN"/>
        </w:rPr>
        <w:t>2.5 How to introduce 3</w:t>
      </w:r>
      <w:r w:rsidRPr="00077E41">
        <w:rPr>
          <w:lang w:eastAsia="zh-CN"/>
        </w:rPr>
        <w:t xml:space="preserve">Tx </w:t>
      </w:r>
      <w:r>
        <w:rPr>
          <w:lang w:eastAsia="zh-CN"/>
        </w:rPr>
        <w:t>inter-band ENDC with UL MIMO</w:t>
      </w:r>
    </w:p>
    <w:p w:rsidR="009F2504" w:rsidRDefault="0002694D" w:rsidP="00892938">
      <w:pPr>
        <w:spacing w:after="0"/>
        <w:rPr>
          <w:rFonts w:eastAsiaTheme="minorEastAsia"/>
          <w:lang w:eastAsia="zh-CN"/>
        </w:rPr>
      </w:pPr>
      <w:r>
        <w:rPr>
          <w:rFonts w:eastAsiaTheme="minorEastAsia"/>
          <w:lang w:eastAsia="zh-CN"/>
        </w:rPr>
        <w:t>For 3Tx inter-band CA+UL MIMO it was agreed to introduce a new clause suffix H for it, and FFS on ENDC. Currently the clause suffix from A to F were assigned</w:t>
      </w:r>
      <w:r w:rsidR="00391094">
        <w:rPr>
          <w:rFonts w:eastAsiaTheme="minorEastAsia"/>
          <w:lang w:eastAsia="zh-CN"/>
        </w:rPr>
        <w:t>, and it can be noticed that the clause suffix in 38.101-3 is trying to be aligned with 38.101-1 in the requirement definition. And for 3Tx inter-band UL band combinations, probably we can also use the suffix H for inter-band ENDC+ UL MIMO.</w:t>
      </w:r>
    </w:p>
    <w:p w:rsidR="001D3E41" w:rsidRDefault="0002694D" w:rsidP="0002694D">
      <w:pPr>
        <w:spacing w:after="0"/>
        <w:jc w:val="center"/>
        <w:rPr>
          <w:rFonts w:eastAsiaTheme="minorEastAsia"/>
          <w:lang w:val="en-US" w:eastAsia="zh-CN"/>
        </w:rPr>
      </w:pPr>
      <w:r>
        <w:rPr>
          <w:noProof/>
        </w:rPr>
        <w:lastRenderedPageBreak/>
        <w:drawing>
          <wp:inline distT="0" distB="0" distL="0" distR="0" wp14:anchorId="794D5873" wp14:editId="734882FE">
            <wp:extent cx="2400300" cy="1783709"/>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6745" cy="1795929"/>
                    </a:xfrm>
                    <a:prstGeom prst="rect">
                      <a:avLst/>
                    </a:prstGeom>
                  </pic:spPr>
                </pic:pic>
              </a:graphicData>
            </a:graphic>
          </wp:inline>
        </w:drawing>
      </w:r>
    </w:p>
    <w:p w:rsidR="00347BE1" w:rsidRDefault="00347BE1" w:rsidP="00347BE1">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Clause suffix H</w:t>
      </w:r>
      <w:r w:rsidR="00C9778D">
        <w:rPr>
          <w:rFonts w:eastAsia="等线"/>
          <w:b/>
          <w:lang w:val="en-US" w:eastAsia="zh-CN"/>
        </w:rPr>
        <w:t xml:space="preserve"> is used in 38.101-3 for 3Tx with </w:t>
      </w:r>
      <w:r>
        <w:rPr>
          <w:rFonts w:eastAsia="等线"/>
          <w:b/>
          <w:lang w:val="en-US" w:eastAsia="zh-CN"/>
        </w:rPr>
        <w:t xml:space="preserve">inter-band </w:t>
      </w:r>
      <w:r w:rsidR="00C9778D">
        <w:rPr>
          <w:rFonts w:eastAsia="等线"/>
          <w:b/>
          <w:lang w:val="en-US" w:eastAsia="zh-CN"/>
        </w:rPr>
        <w:t>ENDC</w:t>
      </w:r>
      <w:r>
        <w:rPr>
          <w:rFonts w:eastAsia="等线"/>
          <w:b/>
          <w:lang w:val="en-US" w:eastAsia="zh-CN"/>
        </w:rPr>
        <w:t>+MIMO</w:t>
      </w:r>
      <w:r w:rsidRPr="007133AB">
        <w:rPr>
          <w:rFonts w:eastAsia="等线"/>
          <w:b/>
          <w:lang w:val="en-US" w:eastAsia="zh-CN"/>
        </w:rPr>
        <w:t>.</w:t>
      </w:r>
    </w:p>
    <w:p w:rsidR="00347BE1" w:rsidRPr="00347BE1" w:rsidRDefault="00347BE1" w:rsidP="00347BE1">
      <w:pPr>
        <w:spacing w:after="0"/>
        <w:rPr>
          <w:rFonts w:eastAsiaTheme="minorEastAsia"/>
          <w:lang w:val="en-US" w:eastAsia="zh-CN"/>
        </w:rPr>
      </w:pPr>
    </w:p>
    <w:p w:rsidR="00FB0669" w:rsidRDefault="00FB0669" w:rsidP="00F0257E">
      <w:pPr>
        <w:pStyle w:val="1"/>
        <w:numPr>
          <w:ilvl w:val="0"/>
          <w:numId w:val="3"/>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4D12E1">
        <w:rPr>
          <w:rFonts w:eastAsia="Batang"/>
          <w:kern w:val="2"/>
          <w:lang w:val="en-US" w:eastAsia="ko-KR"/>
        </w:rPr>
        <w:t>the</w:t>
      </w:r>
      <w:r w:rsidR="000E0EFC">
        <w:rPr>
          <w:rFonts w:eastAsia="Batang"/>
          <w:kern w:val="2"/>
          <w:lang w:val="en-US" w:eastAsia="ko-KR"/>
        </w:rPr>
        <w:t xml:space="preserve"> Tx requirements for</w:t>
      </w:r>
      <w:r>
        <w:rPr>
          <w:rFonts w:eastAsia="Batang"/>
          <w:kern w:val="2"/>
          <w:lang w:val="en-US" w:eastAsia="ko-KR"/>
        </w:rPr>
        <w:t xml:space="preserve"> </w:t>
      </w:r>
      <w:r w:rsidR="005C715D">
        <w:rPr>
          <w:rFonts w:eastAsia="Batang"/>
          <w:kern w:val="2"/>
          <w:lang w:val="en-US" w:eastAsia="ko-KR"/>
        </w:rPr>
        <w:t>3T</w:t>
      </w:r>
      <w:r w:rsidR="002E2656">
        <w:rPr>
          <w:rFonts w:eastAsia="等线"/>
          <w:lang w:eastAsia="zh-CN"/>
        </w:rPr>
        <w:t xml:space="preserve">x </w:t>
      </w:r>
      <w:r w:rsidR="005C715D">
        <w:rPr>
          <w:rFonts w:eastAsia="等线"/>
          <w:lang w:eastAsia="zh-CN"/>
        </w:rPr>
        <w:t>inter-band UL CA and EN-DC</w:t>
      </w:r>
      <w:r w:rsidR="002E2656">
        <w:rPr>
          <w:rFonts w:eastAsia="等线"/>
          <w:lang w:eastAsia="zh-CN"/>
        </w:rPr>
        <w:t xml:space="preserve"> is </w:t>
      </w:r>
      <w:r w:rsidR="00AA226D">
        <w:rPr>
          <w:rFonts w:eastAsia="等线"/>
          <w:lang w:eastAsia="zh-CN"/>
        </w:rPr>
        <w:t>analysed</w:t>
      </w:r>
      <w:r w:rsidR="002E2656">
        <w:rPr>
          <w:rFonts w:eastAsia="等线"/>
          <w:lang w:eastAsia="zh-CN"/>
        </w:rPr>
        <w:t>. Based on the above analysis, we</w:t>
      </w:r>
      <w:r w:rsidR="00AA226D">
        <w:rPr>
          <w:rFonts w:eastAsia="等线"/>
          <w:lang w:eastAsia="zh-CN"/>
        </w:rPr>
        <w:t xml:space="preserve"> got the following observations and proposals</w:t>
      </w:r>
      <w:r w:rsidR="00B9705E">
        <w:rPr>
          <w:rFonts w:eastAsia="Batang"/>
          <w:kern w:val="2"/>
          <w:lang w:val="en-US" w:eastAsia="ko-KR"/>
        </w:rPr>
        <w:t>.</w:t>
      </w:r>
    </w:p>
    <w:p w:rsidR="007E08CC" w:rsidRDefault="007E08CC" w:rsidP="007E08C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agreement “single CC </w:t>
      </w:r>
      <w:r w:rsidRPr="008B31E7">
        <w:rPr>
          <w:rFonts w:eastAsia="等线"/>
          <w:b/>
          <w:lang w:val="en-US" w:eastAsia="zh-CN"/>
        </w:rPr>
        <w:t>requirements will be reused for 3Tx inter-band UL CA</w:t>
      </w:r>
      <w:r>
        <w:rPr>
          <w:rFonts w:eastAsia="等线"/>
          <w:b/>
          <w:lang w:val="en-US" w:eastAsia="zh-CN"/>
        </w:rPr>
        <w:t xml:space="preserve">” actually means </w:t>
      </w:r>
      <w:r w:rsidRPr="008B31E7">
        <w:rPr>
          <w:rFonts w:eastAsia="等线"/>
          <w:b/>
          <w:lang w:val="en-US" w:eastAsia="zh-CN"/>
        </w:rPr>
        <w:t xml:space="preserve">the current basic single CC requirements and </w:t>
      </w:r>
      <w:proofErr w:type="spellStart"/>
      <w:r w:rsidRPr="008B31E7">
        <w:rPr>
          <w:rFonts w:eastAsia="等线"/>
          <w:b/>
          <w:lang w:val="en-US" w:eastAsia="zh-CN"/>
        </w:rPr>
        <w:t>TxD</w:t>
      </w:r>
      <w:proofErr w:type="spellEnd"/>
      <w:r w:rsidRPr="008B31E7">
        <w:rPr>
          <w:rFonts w:eastAsia="等线"/>
          <w:b/>
          <w:lang w:val="en-US" w:eastAsia="zh-CN"/>
        </w:rPr>
        <w:t>/UL MIMO requirements when necessary.</w:t>
      </w:r>
    </w:p>
    <w:p w:rsidR="007E08CC" w:rsidRDefault="007E08CC" w:rsidP="007E08C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Current MIMO and CA capability signaling can indicate whether UE support 3Tx concurrent transmission in inter-band UL CA or only supports 3Tx with Tx switching. </w:t>
      </w:r>
    </w:p>
    <w:p w:rsidR="007E08CC" w:rsidRPr="00A27E67" w:rsidRDefault="007E08CC" w:rsidP="007E08CC">
      <w:pPr>
        <w:pStyle w:val="af5"/>
        <w:numPr>
          <w:ilvl w:val="0"/>
          <w:numId w:val="20"/>
        </w:numPr>
        <w:rPr>
          <w:rFonts w:ascii="Times New Roman" w:eastAsia="等线" w:hAnsi="Times New Roman"/>
          <w:b/>
          <w:sz w:val="20"/>
          <w:lang w:eastAsia="zh-CN"/>
        </w:rPr>
      </w:pPr>
      <w:r w:rsidRPr="00A27E67">
        <w:rPr>
          <w:rFonts w:ascii="Times New Roman" w:eastAsia="等线" w:hAnsi="Times New Roman"/>
          <w:b/>
          <w:sz w:val="20"/>
          <w:lang w:eastAsia="zh-CN"/>
        </w:rPr>
        <w:t xml:space="preserve">For example, if UE reports 1Layer in one band and 2Layer in the other band, meanwhile report the </w:t>
      </w:r>
      <w:r w:rsidRPr="00A27E67">
        <w:rPr>
          <w:rFonts w:ascii="Times New Roman" w:eastAsiaTheme="minorEastAsia" w:hAnsi="Times New Roman"/>
          <w:b/>
          <w:i/>
          <w:sz w:val="20"/>
          <w:lang w:eastAsia="zh-CN"/>
        </w:rPr>
        <w:t>ULTxSwitchingBandPair-r16</w:t>
      </w:r>
      <w:r w:rsidRPr="00A27E67">
        <w:rPr>
          <w:rFonts w:ascii="Times New Roman" w:eastAsiaTheme="minorEastAsia" w:hAnsi="Times New Roman"/>
          <w:b/>
          <w:sz w:val="20"/>
          <w:lang w:eastAsia="zh-CN"/>
        </w:rPr>
        <w:t xml:space="preserve"> of th</w:t>
      </w:r>
      <w:r>
        <w:rPr>
          <w:rFonts w:ascii="Times New Roman" w:eastAsiaTheme="minorEastAsia" w:hAnsi="Times New Roman" w:hint="eastAsia"/>
          <w:b/>
          <w:sz w:val="20"/>
          <w:lang w:eastAsia="zh-CN"/>
        </w:rPr>
        <w:t>is</w:t>
      </w:r>
      <w:r w:rsidRPr="00A27E67">
        <w:rPr>
          <w:rFonts w:ascii="Times New Roman" w:eastAsiaTheme="minorEastAsia" w:hAnsi="Times New Roman"/>
          <w:b/>
          <w:sz w:val="20"/>
          <w:lang w:eastAsia="zh-CN"/>
        </w:rPr>
        <w:t xml:space="preserve"> band</w:t>
      </w:r>
      <w:r>
        <w:rPr>
          <w:rFonts w:ascii="Times New Roman" w:eastAsiaTheme="minorEastAsia" w:hAnsi="Times New Roman"/>
          <w:b/>
          <w:sz w:val="20"/>
          <w:lang w:eastAsia="zh-CN"/>
        </w:rPr>
        <w:t xml:space="preserve"> pair</w:t>
      </w:r>
      <w:r w:rsidRPr="00A27E67">
        <w:rPr>
          <w:rFonts w:ascii="Times New Roman" w:eastAsiaTheme="minorEastAsia" w:hAnsi="Times New Roman"/>
          <w:b/>
          <w:sz w:val="20"/>
          <w:lang w:eastAsia="zh-CN"/>
        </w:rPr>
        <w:t>, then it means this UE cannot do 3Tx con</w:t>
      </w:r>
      <w:r>
        <w:rPr>
          <w:rFonts w:ascii="Times New Roman" w:eastAsiaTheme="minorEastAsia" w:hAnsi="Times New Roman"/>
          <w:b/>
          <w:sz w:val="20"/>
          <w:lang w:eastAsia="zh-CN"/>
        </w:rPr>
        <w:t>c</w:t>
      </w:r>
      <w:r w:rsidRPr="00A27E67">
        <w:rPr>
          <w:rFonts w:ascii="Times New Roman" w:eastAsiaTheme="minorEastAsia" w:hAnsi="Times New Roman"/>
          <w:b/>
          <w:sz w:val="20"/>
          <w:lang w:eastAsia="zh-CN"/>
        </w:rPr>
        <w:t>urrent transmission.</w:t>
      </w:r>
    </w:p>
    <w:p w:rsidR="007E08CC" w:rsidRDefault="007E08CC" w:rsidP="007E08CC">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No new signaling is needed to indicate that UE supports 3Tx concurrent transmission in inter-band UL CA.</w:t>
      </w:r>
    </w:p>
    <w:p w:rsidR="007E08CC" w:rsidRDefault="007E08CC" w:rsidP="007E08CC">
      <w:pPr>
        <w:spacing w:after="0"/>
        <w:ind w:left="1418" w:hangingChars="709" w:hanging="1418"/>
        <w:rPr>
          <w:rFonts w:eastAsia="等线"/>
          <w:b/>
          <w:lang w:val="en-US" w:eastAsia="zh-CN"/>
        </w:rPr>
      </w:pPr>
    </w:p>
    <w:p w:rsidR="007E08CC" w:rsidRPr="008A0266" w:rsidRDefault="007E08CC" w:rsidP="007E08CC">
      <w:pPr>
        <w:spacing w:after="0"/>
        <w:ind w:left="1418" w:hangingChars="709" w:hanging="1418"/>
        <w:rPr>
          <w:rFonts w:eastAsia="等线"/>
          <w:b/>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8A0266">
        <w:rPr>
          <w:rFonts w:eastAsia="等线"/>
          <w:b/>
          <w:lang w:val="en-US" w:eastAsia="zh-CN"/>
        </w:rPr>
        <w:t>Tx switching is an optional feature which can be supported by any UE</w:t>
      </w:r>
      <w:r>
        <w:rPr>
          <w:rFonts w:eastAsia="等线"/>
          <w:b/>
          <w:lang w:val="en-US" w:eastAsia="zh-CN"/>
        </w:rPr>
        <w:t>, and if 3Tx concurrent capable UE would like to do Tx switching it has to report one of the non-zero switching periods.</w:t>
      </w:r>
    </w:p>
    <w:p w:rsidR="007E08CC" w:rsidRPr="008A0266" w:rsidRDefault="007E08CC" w:rsidP="007E08CC">
      <w:pPr>
        <w:spacing w:after="0"/>
        <w:rPr>
          <w:rFonts w:eastAsiaTheme="minorEastAsia"/>
          <w:lang w:val="en-US" w:eastAsia="zh-CN"/>
        </w:rPr>
      </w:pPr>
    </w:p>
    <w:p w:rsidR="007E08CC" w:rsidRDefault="007E08CC" w:rsidP="007E08CC">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UL Tx switching feature can be supported by 3Tx UE.</w:t>
      </w:r>
    </w:p>
    <w:p w:rsidR="007E08CC" w:rsidRDefault="007E08CC" w:rsidP="007E08CC">
      <w:pPr>
        <w:spacing w:after="0"/>
        <w:ind w:left="1418" w:hangingChars="709" w:hanging="1418"/>
        <w:rPr>
          <w:rFonts w:eastAsia="等线"/>
          <w:b/>
          <w:lang w:val="en-US" w:eastAsia="zh-CN"/>
        </w:rPr>
      </w:pPr>
    </w:p>
    <w:p w:rsidR="007E08CC" w:rsidRDefault="007E08CC" w:rsidP="007E08CC">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7133AB">
        <w:rPr>
          <w:rFonts w:eastAsia="等线"/>
          <w:b/>
          <w:lang w:val="en-US" w:eastAsia="zh-CN"/>
        </w:rPr>
        <w:t xml:space="preserve">3Tx band combinations can be defined in MOP </w:t>
      </w:r>
      <w:r>
        <w:rPr>
          <w:rFonts w:eastAsia="等线"/>
          <w:b/>
          <w:lang w:val="en-US" w:eastAsia="zh-CN"/>
        </w:rPr>
        <w:t>tables of clause with suffix H (inter-band CA+MIMO)</w:t>
      </w:r>
      <w:r w:rsidRPr="007133AB">
        <w:rPr>
          <w:rFonts w:eastAsia="等线"/>
          <w:b/>
          <w:lang w:val="en-US" w:eastAsia="zh-CN"/>
        </w:rPr>
        <w:t>.</w:t>
      </w:r>
    </w:p>
    <w:p w:rsidR="007E08CC" w:rsidRDefault="007E08CC" w:rsidP="007E08CC">
      <w:pPr>
        <w:spacing w:after="0"/>
        <w:ind w:left="1418" w:hangingChars="709" w:hanging="1418"/>
        <w:rPr>
          <w:rFonts w:eastAsia="等线"/>
          <w:b/>
          <w:lang w:val="en-US" w:eastAsia="zh-CN"/>
        </w:rPr>
      </w:pPr>
    </w:p>
    <w:p w:rsidR="000E0EFC" w:rsidRPr="007E08CC" w:rsidRDefault="007E08CC" w:rsidP="003E65AA">
      <w:pPr>
        <w:spacing w:after="0"/>
        <w:ind w:left="1418" w:hangingChars="709" w:hanging="1418"/>
        <w:rPr>
          <w:rFonts w:eastAsia="Batang"/>
          <w:kern w:val="2"/>
          <w:lang w:val="en-US" w:eastAsia="ko-KR"/>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Clause suffix H is used in 38.101-3 for 3Tx with inter-band ENDC+MIMO</w:t>
      </w:r>
      <w:r w:rsidRPr="007133AB">
        <w:rPr>
          <w:rFonts w:eastAsia="等线"/>
          <w:b/>
          <w:lang w:val="en-US" w:eastAsia="zh-CN"/>
        </w:rPr>
        <w:t>.</w:t>
      </w:r>
    </w:p>
    <w:p w:rsidR="00816C9D" w:rsidRDefault="00816C9D" w:rsidP="00F0257E">
      <w:pPr>
        <w:pStyle w:val="1"/>
        <w:numPr>
          <w:ilvl w:val="0"/>
          <w:numId w:val="3"/>
        </w:numPr>
      </w:pPr>
      <w:r>
        <w:t>References</w:t>
      </w:r>
    </w:p>
    <w:bookmarkEnd w:id="0"/>
    <w:p w:rsidR="00A5352E" w:rsidRDefault="00A5352E" w:rsidP="00A5352E">
      <w:pPr>
        <w:numPr>
          <w:ilvl w:val="0"/>
          <w:numId w:val="2"/>
        </w:numPr>
        <w:overflowPunct w:val="0"/>
        <w:autoSpaceDE w:val="0"/>
        <w:autoSpaceDN w:val="0"/>
        <w:adjustRightInd w:val="0"/>
        <w:spacing w:after="100"/>
        <w:ind w:left="714" w:hanging="357"/>
        <w:textAlignment w:val="baseline"/>
      </w:pPr>
      <w:r w:rsidRPr="00390CD6">
        <w:t>RP-230077</w:t>
      </w:r>
      <w:r w:rsidRPr="003B76E4">
        <w:t xml:space="preserve">, </w:t>
      </w:r>
      <w:r w:rsidRPr="00390CD6">
        <w:t xml:space="preserve">WID revision: NR </w:t>
      </w:r>
      <w:proofErr w:type="spellStart"/>
      <w:r w:rsidRPr="00390CD6">
        <w:t>sidelink</w:t>
      </w:r>
      <w:proofErr w:type="spellEnd"/>
      <w:r w:rsidRPr="00390CD6">
        <w:t xml:space="preserve"> evolution</w:t>
      </w:r>
      <w:r w:rsidRPr="003B76E4">
        <w:t xml:space="preserve">, </w:t>
      </w:r>
      <w:r>
        <w:t>OPPO</w:t>
      </w:r>
      <w:r w:rsidRPr="009D7623">
        <w:t>,</w:t>
      </w:r>
      <w:r w:rsidRPr="009D7623">
        <w:rPr>
          <w:rFonts w:hint="eastAsia"/>
        </w:rPr>
        <w:t xml:space="preserve"> </w:t>
      </w:r>
      <w:r>
        <w:t>RAN#99, Mar 2023.</w:t>
      </w:r>
    </w:p>
    <w:p w:rsidR="009C5E85" w:rsidRDefault="009F587C" w:rsidP="00F8363A">
      <w:pPr>
        <w:numPr>
          <w:ilvl w:val="0"/>
          <w:numId w:val="2"/>
        </w:numPr>
        <w:overflowPunct w:val="0"/>
        <w:autoSpaceDE w:val="0"/>
        <w:autoSpaceDN w:val="0"/>
        <w:adjustRightInd w:val="0"/>
        <w:spacing w:after="100"/>
        <w:ind w:left="714" w:hanging="357"/>
        <w:textAlignment w:val="baseline"/>
      </w:pPr>
      <w:r w:rsidRPr="002218C9">
        <w:t>R4-2303523</w:t>
      </w:r>
      <w:r>
        <w:t xml:space="preserve">, </w:t>
      </w:r>
      <w:r w:rsidRPr="002218C9">
        <w:t>WF on 3Tx requirements</w:t>
      </w:r>
      <w:r>
        <w:t>, OPPO, RAN4#106, Feb 2023</w:t>
      </w:r>
    </w:p>
    <w:sectPr w:rsidR="009C5E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76C" w:rsidRDefault="002A176C">
      <w:r>
        <w:separator/>
      </w:r>
    </w:p>
  </w:endnote>
  <w:endnote w:type="continuationSeparator" w:id="0">
    <w:p w:rsidR="002A176C" w:rsidRDefault="002A1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76C" w:rsidRDefault="002A176C">
      <w:r>
        <w:separator/>
      </w:r>
    </w:p>
  </w:footnote>
  <w:footnote w:type="continuationSeparator" w:id="0">
    <w:p w:rsidR="002A176C" w:rsidRDefault="002A1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D1F37"/>
    <w:multiLevelType w:val="hybridMultilevel"/>
    <w:tmpl w:val="672C956A"/>
    <w:lvl w:ilvl="0" w:tplc="04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0C1E039D"/>
    <w:multiLevelType w:val="hybridMultilevel"/>
    <w:tmpl w:val="B77A6E3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6476446"/>
    <w:multiLevelType w:val="hybridMultilevel"/>
    <w:tmpl w:val="5DE48DB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F93445D"/>
    <w:multiLevelType w:val="hybridMultilevel"/>
    <w:tmpl w:val="B07C2260"/>
    <w:lvl w:ilvl="0" w:tplc="8F42585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9B1EC0"/>
    <w:multiLevelType w:val="hybridMultilevel"/>
    <w:tmpl w:val="C0E001E6"/>
    <w:lvl w:ilvl="0" w:tplc="BCE4298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32D"/>
    <w:multiLevelType w:val="hybridMultilevel"/>
    <w:tmpl w:val="47F26FA4"/>
    <w:lvl w:ilvl="0" w:tplc="8F425856">
      <w:numFmt w:val="bullet"/>
      <w:lvlText w:val="•"/>
      <w:lvlJc w:val="left"/>
      <w:pPr>
        <w:ind w:left="420" w:hanging="420"/>
      </w:pPr>
      <w:rPr>
        <w:rFonts w:ascii="Arial" w:hAnsi="Arial" w:hint="default"/>
      </w:rPr>
    </w:lvl>
    <w:lvl w:ilvl="1" w:tplc="BCE4298C">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DA128F"/>
    <w:multiLevelType w:val="hybridMultilevel"/>
    <w:tmpl w:val="5642833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76C81955"/>
    <w:multiLevelType w:val="hybridMultilevel"/>
    <w:tmpl w:val="2B28000C"/>
    <w:lvl w:ilvl="0" w:tplc="04090001">
      <w:start w:val="1"/>
      <w:numFmt w:val="bullet"/>
      <w:lvlText w:val=""/>
      <w:lvlJc w:val="left"/>
      <w:pPr>
        <w:ind w:left="420" w:hanging="420"/>
      </w:pPr>
      <w:rPr>
        <w:rFonts w:ascii="Wingdings" w:hAnsi="Wingdings" w:hint="default"/>
      </w:rPr>
    </w:lvl>
    <w:lvl w:ilvl="1" w:tplc="468AB006">
      <w:start w:val="175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8934F7"/>
    <w:multiLevelType w:val="hybridMultilevel"/>
    <w:tmpl w:val="08F2688A"/>
    <w:lvl w:ilvl="0" w:tplc="BE600BE8">
      <w:start w:val="2"/>
      <w:numFmt w:val="bullet"/>
      <w:lvlText w:val="-"/>
      <w:lvlJc w:val="left"/>
      <w:pPr>
        <w:ind w:left="1778" w:hanging="360"/>
      </w:pPr>
      <w:rPr>
        <w:rFonts w:ascii="Times New Roman" w:eastAsia="等线"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num w:numId="1">
    <w:abstractNumId w:val="13"/>
  </w:num>
  <w:num w:numId="2">
    <w:abstractNumId w:val="11"/>
  </w:num>
  <w:num w:numId="3">
    <w:abstractNumId w:val="3"/>
  </w:num>
  <w:num w:numId="4">
    <w:abstractNumId w:val="17"/>
  </w:num>
  <w:num w:numId="5">
    <w:abstractNumId w:val="5"/>
  </w:num>
  <w:num w:numId="6">
    <w:abstractNumId w:val="10"/>
  </w:num>
  <w:num w:numId="7">
    <w:abstractNumId w:val="8"/>
  </w:num>
  <w:num w:numId="8">
    <w:abstractNumId w:val="6"/>
  </w:num>
  <w:num w:numId="9">
    <w:abstractNumId w:val="12"/>
  </w:num>
  <w:num w:numId="10">
    <w:abstractNumId w:val="15"/>
  </w:num>
  <w:num w:numId="11">
    <w:abstractNumId w:val="16"/>
  </w:num>
  <w:num w:numId="12">
    <w:abstractNumId w:val="4"/>
  </w:num>
  <w:num w:numId="13">
    <w:abstractNumId w:val="9"/>
  </w:num>
  <w:num w:numId="14">
    <w:abstractNumId w:val="7"/>
  </w:num>
  <w:num w:numId="15">
    <w:abstractNumId w:val="1"/>
  </w:num>
  <w:num w:numId="16">
    <w:abstractNumId w:val="18"/>
  </w:num>
  <w:num w:numId="17">
    <w:abstractNumId w:val="2"/>
  </w:num>
  <w:num w:numId="18">
    <w:abstractNumId w:val="0"/>
  </w:num>
  <w:num w:numId="19">
    <w:abstractNumId w:val="14"/>
  </w:num>
  <w:num w:numId="20">
    <w:abstractNumId w:val="20"/>
  </w:num>
  <w:num w:numId="2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2D"/>
    <w:rsid w:val="00000C2D"/>
    <w:rsid w:val="00002113"/>
    <w:rsid w:val="0000309B"/>
    <w:rsid w:val="0000341B"/>
    <w:rsid w:val="000034A3"/>
    <w:rsid w:val="000056E8"/>
    <w:rsid w:val="000056F8"/>
    <w:rsid w:val="00005A88"/>
    <w:rsid w:val="000069C6"/>
    <w:rsid w:val="000070E8"/>
    <w:rsid w:val="000078E2"/>
    <w:rsid w:val="00007D77"/>
    <w:rsid w:val="00011371"/>
    <w:rsid w:val="00011406"/>
    <w:rsid w:val="00011457"/>
    <w:rsid w:val="00011929"/>
    <w:rsid w:val="000127B8"/>
    <w:rsid w:val="000127BD"/>
    <w:rsid w:val="00013234"/>
    <w:rsid w:val="000133E0"/>
    <w:rsid w:val="00014522"/>
    <w:rsid w:val="000152CD"/>
    <w:rsid w:val="000163AF"/>
    <w:rsid w:val="0001674B"/>
    <w:rsid w:val="00017A04"/>
    <w:rsid w:val="00017C05"/>
    <w:rsid w:val="0002191D"/>
    <w:rsid w:val="000231BB"/>
    <w:rsid w:val="000242E5"/>
    <w:rsid w:val="00025ACD"/>
    <w:rsid w:val="000266A0"/>
    <w:rsid w:val="0002694D"/>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341"/>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CAC"/>
    <w:rsid w:val="00060EEF"/>
    <w:rsid w:val="000624BB"/>
    <w:rsid w:val="00062FD1"/>
    <w:rsid w:val="00064277"/>
    <w:rsid w:val="00064500"/>
    <w:rsid w:val="00066048"/>
    <w:rsid w:val="000673A3"/>
    <w:rsid w:val="000679FB"/>
    <w:rsid w:val="00071588"/>
    <w:rsid w:val="00073986"/>
    <w:rsid w:val="00075695"/>
    <w:rsid w:val="000769D1"/>
    <w:rsid w:val="00076B84"/>
    <w:rsid w:val="00077333"/>
    <w:rsid w:val="00077BCC"/>
    <w:rsid w:val="00077E41"/>
    <w:rsid w:val="00080334"/>
    <w:rsid w:val="000806D0"/>
    <w:rsid w:val="000809A5"/>
    <w:rsid w:val="00081A68"/>
    <w:rsid w:val="00082322"/>
    <w:rsid w:val="00082810"/>
    <w:rsid w:val="00083267"/>
    <w:rsid w:val="00083540"/>
    <w:rsid w:val="00083D29"/>
    <w:rsid w:val="00083D8B"/>
    <w:rsid w:val="00084D06"/>
    <w:rsid w:val="000852AB"/>
    <w:rsid w:val="00085C75"/>
    <w:rsid w:val="0008614B"/>
    <w:rsid w:val="00086BA3"/>
    <w:rsid w:val="000876CE"/>
    <w:rsid w:val="000901E3"/>
    <w:rsid w:val="00090200"/>
    <w:rsid w:val="00091E93"/>
    <w:rsid w:val="00093E7E"/>
    <w:rsid w:val="00095C5B"/>
    <w:rsid w:val="00096EE4"/>
    <w:rsid w:val="00097F05"/>
    <w:rsid w:val="000A067A"/>
    <w:rsid w:val="000A06EE"/>
    <w:rsid w:val="000A0AB1"/>
    <w:rsid w:val="000A12C7"/>
    <w:rsid w:val="000A1D69"/>
    <w:rsid w:val="000A25FE"/>
    <w:rsid w:val="000A2CD9"/>
    <w:rsid w:val="000A3D44"/>
    <w:rsid w:val="000A3D51"/>
    <w:rsid w:val="000A3D89"/>
    <w:rsid w:val="000A40AE"/>
    <w:rsid w:val="000A4877"/>
    <w:rsid w:val="000A7599"/>
    <w:rsid w:val="000A77A5"/>
    <w:rsid w:val="000B04E8"/>
    <w:rsid w:val="000B0587"/>
    <w:rsid w:val="000B0AA2"/>
    <w:rsid w:val="000B0FA4"/>
    <w:rsid w:val="000B12CA"/>
    <w:rsid w:val="000B1743"/>
    <w:rsid w:val="000B1E4B"/>
    <w:rsid w:val="000B36F2"/>
    <w:rsid w:val="000B3CFE"/>
    <w:rsid w:val="000B4B39"/>
    <w:rsid w:val="000B50EB"/>
    <w:rsid w:val="000B579B"/>
    <w:rsid w:val="000C1198"/>
    <w:rsid w:val="000C2440"/>
    <w:rsid w:val="000C2598"/>
    <w:rsid w:val="000C3463"/>
    <w:rsid w:val="000C3F99"/>
    <w:rsid w:val="000C46A1"/>
    <w:rsid w:val="000C4D22"/>
    <w:rsid w:val="000C54F1"/>
    <w:rsid w:val="000C640F"/>
    <w:rsid w:val="000C7E92"/>
    <w:rsid w:val="000C7F38"/>
    <w:rsid w:val="000D2778"/>
    <w:rsid w:val="000D382D"/>
    <w:rsid w:val="000D39C6"/>
    <w:rsid w:val="000D3B5B"/>
    <w:rsid w:val="000D5584"/>
    <w:rsid w:val="000D56EC"/>
    <w:rsid w:val="000D6B69"/>
    <w:rsid w:val="000D6CFC"/>
    <w:rsid w:val="000D7B93"/>
    <w:rsid w:val="000D7D6A"/>
    <w:rsid w:val="000E080B"/>
    <w:rsid w:val="000E0EFC"/>
    <w:rsid w:val="000E11ED"/>
    <w:rsid w:val="000E18FE"/>
    <w:rsid w:val="000E26EC"/>
    <w:rsid w:val="000E3EEF"/>
    <w:rsid w:val="000E444B"/>
    <w:rsid w:val="000E5008"/>
    <w:rsid w:val="000E660C"/>
    <w:rsid w:val="000F00E4"/>
    <w:rsid w:val="000F2DB9"/>
    <w:rsid w:val="000F2E4A"/>
    <w:rsid w:val="000F5BDB"/>
    <w:rsid w:val="000F7D42"/>
    <w:rsid w:val="001006DC"/>
    <w:rsid w:val="00100FD7"/>
    <w:rsid w:val="00103359"/>
    <w:rsid w:val="001047D5"/>
    <w:rsid w:val="0010487E"/>
    <w:rsid w:val="001055DD"/>
    <w:rsid w:val="0010571D"/>
    <w:rsid w:val="001066CC"/>
    <w:rsid w:val="001067B9"/>
    <w:rsid w:val="0010694D"/>
    <w:rsid w:val="00106CDF"/>
    <w:rsid w:val="00107F19"/>
    <w:rsid w:val="001106C1"/>
    <w:rsid w:val="00110A18"/>
    <w:rsid w:val="00110FB7"/>
    <w:rsid w:val="0011117D"/>
    <w:rsid w:val="00111207"/>
    <w:rsid w:val="001113DB"/>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54F"/>
    <w:rsid w:val="00147998"/>
    <w:rsid w:val="001511C0"/>
    <w:rsid w:val="00152172"/>
    <w:rsid w:val="00152F69"/>
    <w:rsid w:val="0015332E"/>
    <w:rsid w:val="00153528"/>
    <w:rsid w:val="00154C40"/>
    <w:rsid w:val="0015570F"/>
    <w:rsid w:val="0015587C"/>
    <w:rsid w:val="00155DE7"/>
    <w:rsid w:val="00157A11"/>
    <w:rsid w:val="001621EA"/>
    <w:rsid w:val="00162A00"/>
    <w:rsid w:val="00162B77"/>
    <w:rsid w:val="00163102"/>
    <w:rsid w:val="00163998"/>
    <w:rsid w:val="00164593"/>
    <w:rsid w:val="001647AF"/>
    <w:rsid w:val="001649EB"/>
    <w:rsid w:val="0016690F"/>
    <w:rsid w:val="001674BC"/>
    <w:rsid w:val="00171DDF"/>
    <w:rsid w:val="0017300C"/>
    <w:rsid w:val="00173D4A"/>
    <w:rsid w:val="00175BBA"/>
    <w:rsid w:val="00175ECF"/>
    <w:rsid w:val="00175FB2"/>
    <w:rsid w:val="0018143F"/>
    <w:rsid w:val="001814F6"/>
    <w:rsid w:val="001828E7"/>
    <w:rsid w:val="00185093"/>
    <w:rsid w:val="0018535C"/>
    <w:rsid w:val="00186B3D"/>
    <w:rsid w:val="001872B0"/>
    <w:rsid w:val="001879E3"/>
    <w:rsid w:val="00187CC9"/>
    <w:rsid w:val="00190FD2"/>
    <w:rsid w:val="00191309"/>
    <w:rsid w:val="00192446"/>
    <w:rsid w:val="001936B3"/>
    <w:rsid w:val="00196382"/>
    <w:rsid w:val="00196F9F"/>
    <w:rsid w:val="00197EC4"/>
    <w:rsid w:val="001A0366"/>
    <w:rsid w:val="001A08AA"/>
    <w:rsid w:val="001A17A5"/>
    <w:rsid w:val="001A2377"/>
    <w:rsid w:val="001A2EF9"/>
    <w:rsid w:val="001A3120"/>
    <w:rsid w:val="001A4003"/>
    <w:rsid w:val="001A519E"/>
    <w:rsid w:val="001A5897"/>
    <w:rsid w:val="001A6B2B"/>
    <w:rsid w:val="001A7203"/>
    <w:rsid w:val="001B11CA"/>
    <w:rsid w:val="001B145F"/>
    <w:rsid w:val="001B15EF"/>
    <w:rsid w:val="001B194C"/>
    <w:rsid w:val="001B1D90"/>
    <w:rsid w:val="001B2108"/>
    <w:rsid w:val="001B231F"/>
    <w:rsid w:val="001B28A8"/>
    <w:rsid w:val="001B3744"/>
    <w:rsid w:val="001B3A2E"/>
    <w:rsid w:val="001B60A1"/>
    <w:rsid w:val="001B6895"/>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3E41"/>
    <w:rsid w:val="001D43CA"/>
    <w:rsid w:val="001D616D"/>
    <w:rsid w:val="001D6225"/>
    <w:rsid w:val="001D7D91"/>
    <w:rsid w:val="001D7F4A"/>
    <w:rsid w:val="001E0050"/>
    <w:rsid w:val="001E051F"/>
    <w:rsid w:val="001E0D29"/>
    <w:rsid w:val="001E1AC3"/>
    <w:rsid w:val="001E1DDF"/>
    <w:rsid w:val="001E27D0"/>
    <w:rsid w:val="001E31D6"/>
    <w:rsid w:val="001E5D87"/>
    <w:rsid w:val="001E637C"/>
    <w:rsid w:val="001E6931"/>
    <w:rsid w:val="001E7B8D"/>
    <w:rsid w:val="001F005B"/>
    <w:rsid w:val="001F0DB3"/>
    <w:rsid w:val="001F186E"/>
    <w:rsid w:val="001F2E81"/>
    <w:rsid w:val="001F353B"/>
    <w:rsid w:val="001F5795"/>
    <w:rsid w:val="001F6595"/>
    <w:rsid w:val="001F706B"/>
    <w:rsid w:val="001F7737"/>
    <w:rsid w:val="00200710"/>
    <w:rsid w:val="00200996"/>
    <w:rsid w:val="00200C13"/>
    <w:rsid w:val="0020155E"/>
    <w:rsid w:val="00202133"/>
    <w:rsid w:val="00202230"/>
    <w:rsid w:val="00202264"/>
    <w:rsid w:val="00202FD6"/>
    <w:rsid w:val="0020314E"/>
    <w:rsid w:val="00204999"/>
    <w:rsid w:val="00206FE6"/>
    <w:rsid w:val="0020785B"/>
    <w:rsid w:val="00212373"/>
    <w:rsid w:val="00212A25"/>
    <w:rsid w:val="00212E09"/>
    <w:rsid w:val="00212E3B"/>
    <w:rsid w:val="002138EA"/>
    <w:rsid w:val="00214FBD"/>
    <w:rsid w:val="00216838"/>
    <w:rsid w:val="00216854"/>
    <w:rsid w:val="002175BA"/>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4C68"/>
    <w:rsid w:val="00234D1C"/>
    <w:rsid w:val="00234DE5"/>
    <w:rsid w:val="00235394"/>
    <w:rsid w:val="00235813"/>
    <w:rsid w:val="002363EF"/>
    <w:rsid w:val="0023657F"/>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24B"/>
    <w:rsid w:val="00254246"/>
    <w:rsid w:val="0025514E"/>
    <w:rsid w:val="00257735"/>
    <w:rsid w:val="002578B0"/>
    <w:rsid w:val="0026179F"/>
    <w:rsid w:val="0026351C"/>
    <w:rsid w:val="00263619"/>
    <w:rsid w:val="00263F41"/>
    <w:rsid w:val="002668A4"/>
    <w:rsid w:val="00266C6B"/>
    <w:rsid w:val="0026715C"/>
    <w:rsid w:val="002676E4"/>
    <w:rsid w:val="0027122C"/>
    <w:rsid w:val="00272EA4"/>
    <w:rsid w:val="0027363C"/>
    <w:rsid w:val="00273F69"/>
    <w:rsid w:val="002741DA"/>
    <w:rsid w:val="0027450C"/>
    <w:rsid w:val="002748A2"/>
    <w:rsid w:val="00274E1A"/>
    <w:rsid w:val="00274F13"/>
    <w:rsid w:val="00275B77"/>
    <w:rsid w:val="00277A09"/>
    <w:rsid w:val="0028121A"/>
    <w:rsid w:val="00282213"/>
    <w:rsid w:val="002827FC"/>
    <w:rsid w:val="00282A35"/>
    <w:rsid w:val="00282FB3"/>
    <w:rsid w:val="0028452F"/>
    <w:rsid w:val="00285422"/>
    <w:rsid w:val="00286795"/>
    <w:rsid w:val="00287895"/>
    <w:rsid w:val="00287CE3"/>
    <w:rsid w:val="00287D6C"/>
    <w:rsid w:val="00292163"/>
    <w:rsid w:val="00292BD9"/>
    <w:rsid w:val="00292E5D"/>
    <w:rsid w:val="002959A7"/>
    <w:rsid w:val="00296975"/>
    <w:rsid w:val="00296B9F"/>
    <w:rsid w:val="00297E6A"/>
    <w:rsid w:val="002A000E"/>
    <w:rsid w:val="002A0240"/>
    <w:rsid w:val="002A176C"/>
    <w:rsid w:val="002A25B3"/>
    <w:rsid w:val="002A3662"/>
    <w:rsid w:val="002A3B4C"/>
    <w:rsid w:val="002A3D2D"/>
    <w:rsid w:val="002A4686"/>
    <w:rsid w:val="002A5C2C"/>
    <w:rsid w:val="002A686C"/>
    <w:rsid w:val="002A7D5A"/>
    <w:rsid w:val="002B011F"/>
    <w:rsid w:val="002B05DF"/>
    <w:rsid w:val="002B163D"/>
    <w:rsid w:val="002B4D62"/>
    <w:rsid w:val="002B5558"/>
    <w:rsid w:val="002B6D34"/>
    <w:rsid w:val="002C1156"/>
    <w:rsid w:val="002C15B4"/>
    <w:rsid w:val="002C1623"/>
    <w:rsid w:val="002C180F"/>
    <w:rsid w:val="002C1E1B"/>
    <w:rsid w:val="002C21CC"/>
    <w:rsid w:val="002C35EF"/>
    <w:rsid w:val="002C3680"/>
    <w:rsid w:val="002C371D"/>
    <w:rsid w:val="002C496D"/>
    <w:rsid w:val="002C4FFF"/>
    <w:rsid w:val="002C527C"/>
    <w:rsid w:val="002C55AD"/>
    <w:rsid w:val="002C5FE0"/>
    <w:rsid w:val="002D09D8"/>
    <w:rsid w:val="002D0D61"/>
    <w:rsid w:val="002D1B83"/>
    <w:rsid w:val="002D1C14"/>
    <w:rsid w:val="002D3888"/>
    <w:rsid w:val="002D3C93"/>
    <w:rsid w:val="002D44BD"/>
    <w:rsid w:val="002D472E"/>
    <w:rsid w:val="002D50DA"/>
    <w:rsid w:val="002D69EF"/>
    <w:rsid w:val="002D79F2"/>
    <w:rsid w:val="002D7FF2"/>
    <w:rsid w:val="002E07C3"/>
    <w:rsid w:val="002E1AF2"/>
    <w:rsid w:val="002E224D"/>
    <w:rsid w:val="002E2656"/>
    <w:rsid w:val="002E3B94"/>
    <w:rsid w:val="002E47F7"/>
    <w:rsid w:val="002E4CBC"/>
    <w:rsid w:val="002E503D"/>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173E"/>
    <w:rsid w:val="00302C62"/>
    <w:rsid w:val="00302CBB"/>
    <w:rsid w:val="003046A5"/>
    <w:rsid w:val="00305FF2"/>
    <w:rsid w:val="003067FF"/>
    <w:rsid w:val="00307BAB"/>
    <w:rsid w:val="00307D2C"/>
    <w:rsid w:val="00311460"/>
    <w:rsid w:val="00311C4E"/>
    <w:rsid w:val="00313FE8"/>
    <w:rsid w:val="00314082"/>
    <w:rsid w:val="003146DD"/>
    <w:rsid w:val="00317C19"/>
    <w:rsid w:val="00317F6B"/>
    <w:rsid w:val="003220AA"/>
    <w:rsid w:val="0032242A"/>
    <w:rsid w:val="00323C3E"/>
    <w:rsid w:val="003244D1"/>
    <w:rsid w:val="003256C2"/>
    <w:rsid w:val="00326719"/>
    <w:rsid w:val="00326CFF"/>
    <w:rsid w:val="00327430"/>
    <w:rsid w:val="00327965"/>
    <w:rsid w:val="00327A58"/>
    <w:rsid w:val="00330148"/>
    <w:rsid w:val="00330550"/>
    <w:rsid w:val="003306A8"/>
    <w:rsid w:val="00332244"/>
    <w:rsid w:val="00332820"/>
    <w:rsid w:val="00332EFC"/>
    <w:rsid w:val="00333C57"/>
    <w:rsid w:val="003340C5"/>
    <w:rsid w:val="00334748"/>
    <w:rsid w:val="00334972"/>
    <w:rsid w:val="00335C45"/>
    <w:rsid w:val="00335F1E"/>
    <w:rsid w:val="003368A2"/>
    <w:rsid w:val="003370B1"/>
    <w:rsid w:val="00337A27"/>
    <w:rsid w:val="00341999"/>
    <w:rsid w:val="00341C42"/>
    <w:rsid w:val="00342A56"/>
    <w:rsid w:val="003438AE"/>
    <w:rsid w:val="00343942"/>
    <w:rsid w:val="00344657"/>
    <w:rsid w:val="003450DD"/>
    <w:rsid w:val="003465A2"/>
    <w:rsid w:val="00346C19"/>
    <w:rsid w:val="00346D79"/>
    <w:rsid w:val="00347BE1"/>
    <w:rsid w:val="00350CD7"/>
    <w:rsid w:val="003515F5"/>
    <w:rsid w:val="00352B83"/>
    <w:rsid w:val="00352D3A"/>
    <w:rsid w:val="0035314A"/>
    <w:rsid w:val="00353992"/>
    <w:rsid w:val="00353E42"/>
    <w:rsid w:val="003553E3"/>
    <w:rsid w:val="003559BD"/>
    <w:rsid w:val="00355BF3"/>
    <w:rsid w:val="00360552"/>
    <w:rsid w:val="00361C4A"/>
    <w:rsid w:val="003631E4"/>
    <w:rsid w:val="00364251"/>
    <w:rsid w:val="00367724"/>
    <w:rsid w:val="00367A9E"/>
    <w:rsid w:val="0037071B"/>
    <w:rsid w:val="0037138F"/>
    <w:rsid w:val="00372AA4"/>
    <w:rsid w:val="00373148"/>
    <w:rsid w:val="003732C7"/>
    <w:rsid w:val="0037341D"/>
    <w:rsid w:val="00374DD2"/>
    <w:rsid w:val="0037500A"/>
    <w:rsid w:val="00375927"/>
    <w:rsid w:val="00375DF7"/>
    <w:rsid w:val="00375FA4"/>
    <w:rsid w:val="00380C5B"/>
    <w:rsid w:val="00381AEF"/>
    <w:rsid w:val="00382F33"/>
    <w:rsid w:val="00383F01"/>
    <w:rsid w:val="00385170"/>
    <w:rsid w:val="003861D5"/>
    <w:rsid w:val="003873FB"/>
    <w:rsid w:val="00390BAF"/>
    <w:rsid w:val="00391094"/>
    <w:rsid w:val="003910B2"/>
    <w:rsid w:val="00393475"/>
    <w:rsid w:val="00394109"/>
    <w:rsid w:val="003964A3"/>
    <w:rsid w:val="00397206"/>
    <w:rsid w:val="00397CC0"/>
    <w:rsid w:val="003A166F"/>
    <w:rsid w:val="003A1E08"/>
    <w:rsid w:val="003A27BA"/>
    <w:rsid w:val="003A2F4D"/>
    <w:rsid w:val="003A36CB"/>
    <w:rsid w:val="003A4796"/>
    <w:rsid w:val="003A54A3"/>
    <w:rsid w:val="003A58C4"/>
    <w:rsid w:val="003A65A2"/>
    <w:rsid w:val="003A73C7"/>
    <w:rsid w:val="003A76BD"/>
    <w:rsid w:val="003B1087"/>
    <w:rsid w:val="003B1184"/>
    <w:rsid w:val="003B13F1"/>
    <w:rsid w:val="003B1AA0"/>
    <w:rsid w:val="003B2EED"/>
    <w:rsid w:val="003B478A"/>
    <w:rsid w:val="003B5AB0"/>
    <w:rsid w:val="003B6A2C"/>
    <w:rsid w:val="003B76E4"/>
    <w:rsid w:val="003B7D1E"/>
    <w:rsid w:val="003C020C"/>
    <w:rsid w:val="003C06DE"/>
    <w:rsid w:val="003C32B2"/>
    <w:rsid w:val="003C415B"/>
    <w:rsid w:val="003C4291"/>
    <w:rsid w:val="003C47CE"/>
    <w:rsid w:val="003C4CF5"/>
    <w:rsid w:val="003C54C0"/>
    <w:rsid w:val="003C5E26"/>
    <w:rsid w:val="003D0BB1"/>
    <w:rsid w:val="003D0EAB"/>
    <w:rsid w:val="003D1D54"/>
    <w:rsid w:val="003D3AEA"/>
    <w:rsid w:val="003D3C4E"/>
    <w:rsid w:val="003D3C89"/>
    <w:rsid w:val="003D5BDB"/>
    <w:rsid w:val="003D5D10"/>
    <w:rsid w:val="003D5EED"/>
    <w:rsid w:val="003D759F"/>
    <w:rsid w:val="003D7CEB"/>
    <w:rsid w:val="003D7F66"/>
    <w:rsid w:val="003E08A1"/>
    <w:rsid w:val="003E300F"/>
    <w:rsid w:val="003E39F0"/>
    <w:rsid w:val="003E58E1"/>
    <w:rsid w:val="003E631D"/>
    <w:rsid w:val="003E65AA"/>
    <w:rsid w:val="003E747D"/>
    <w:rsid w:val="003F0892"/>
    <w:rsid w:val="003F0CFE"/>
    <w:rsid w:val="003F0DD5"/>
    <w:rsid w:val="003F1731"/>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329C"/>
    <w:rsid w:val="00406695"/>
    <w:rsid w:val="00406B7B"/>
    <w:rsid w:val="00406F64"/>
    <w:rsid w:val="00406F78"/>
    <w:rsid w:val="00407A23"/>
    <w:rsid w:val="00407C46"/>
    <w:rsid w:val="004130E0"/>
    <w:rsid w:val="004133FA"/>
    <w:rsid w:val="00413C6C"/>
    <w:rsid w:val="0041422D"/>
    <w:rsid w:val="0041477A"/>
    <w:rsid w:val="004148B0"/>
    <w:rsid w:val="004158D4"/>
    <w:rsid w:val="004160AD"/>
    <w:rsid w:val="00417068"/>
    <w:rsid w:val="00420276"/>
    <w:rsid w:val="00420AD5"/>
    <w:rsid w:val="00420CAE"/>
    <w:rsid w:val="00420EBA"/>
    <w:rsid w:val="0042109A"/>
    <w:rsid w:val="0042121B"/>
    <w:rsid w:val="004224D4"/>
    <w:rsid w:val="004235AD"/>
    <w:rsid w:val="004237A7"/>
    <w:rsid w:val="00424885"/>
    <w:rsid w:val="004255A3"/>
    <w:rsid w:val="0042627B"/>
    <w:rsid w:val="00426356"/>
    <w:rsid w:val="00426954"/>
    <w:rsid w:val="00426C78"/>
    <w:rsid w:val="00426F2E"/>
    <w:rsid w:val="0042790D"/>
    <w:rsid w:val="00427B4E"/>
    <w:rsid w:val="00427DDF"/>
    <w:rsid w:val="00431287"/>
    <w:rsid w:val="004313C5"/>
    <w:rsid w:val="004323F0"/>
    <w:rsid w:val="004329DB"/>
    <w:rsid w:val="00434649"/>
    <w:rsid w:val="00434761"/>
    <w:rsid w:val="004373F8"/>
    <w:rsid w:val="0043747B"/>
    <w:rsid w:val="00437F5D"/>
    <w:rsid w:val="00440452"/>
    <w:rsid w:val="00442EFF"/>
    <w:rsid w:val="00444225"/>
    <w:rsid w:val="00444EFF"/>
    <w:rsid w:val="004462F9"/>
    <w:rsid w:val="00447336"/>
    <w:rsid w:val="0044741F"/>
    <w:rsid w:val="0045011C"/>
    <w:rsid w:val="00450155"/>
    <w:rsid w:val="0045076C"/>
    <w:rsid w:val="00450795"/>
    <w:rsid w:val="00451A6C"/>
    <w:rsid w:val="00452764"/>
    <w:rsid w:val="004529B4"/>
    <w:rsid w:val="004538D9"/>
    <w:rsid w:val="00453919"/>
    <w:rsid w:val="0045541C"/>
    <w:rsid w:val="00456006"/>
    <w:rsid w:val="0046078E"/>
    <w:rsid w:val="00462507"/>
    <w:rsid w:val="004625E8"/>
    <w:rsid w:val="0046266D"/>
    <w:rsid w:val="00463E53"/>
    <w:rsid w:val="0046497F"/>
    <w:rsid w:val="00464E9A"/>
    <w:rsid w:val="00466AB0"/>
    <w:rsid w:val="00470698"/>
    <w:rsid w:val="00470A8B"/>
    <w:rsid w:val="00470E49"/>
    <w:rsid w:val="00471B36"/>
    <w:rsid w:val="00471B7C"/>
    <w:rsid w:val="00471CEE"/>
    <w:rsid w:val="00472288"/>
    <w:rsid w:val="00473060"/>
    <w:rsid w:val="00474B2C"/>
    <w:rsid w:val="00474FBC"/>
    <w:rsid w:val="00476026"/>
    <w:rsid w:val="00480FE4"/>
    <w:rsid w:val="00481FB9"/>
    <w:rsid w:val="0048245A"/>
    <w:rsid w:val="004835B4"/>
    <w:rsid w:val="00483E2D"/>
    <w:rsid w:val="004842FB"/>
    <w:rsid w:val="00484861"/>
    <w:rsid w:val="00486313"/>
    <w:rsid w:val="0048647C"/>
    <w:rsid w:val="00486880"/>
    <w:rsid w:val="00490533"/>
    <w:rsid w:val="00490FAF"/>
    <w:rsid w:val="00491799"/>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2718"/>
    <w:rsid w:val="004B35FC"/>
    <w:rsid w:val="004B5407"/>
    <w:rsid w:val="004B65C6"/>
    <w:rsid w:val="004B7065"/>
    <w:rsid w:val="004B71B1"/>
    <w:rsid w:val="004B72DF"/>
    <w:rsid w:val="004C082B"/>
    <w:rsid w:val="004C0C0F"/>
    <w:rsid w:val="004C1886"/>
    <w:rsid w:val="004C1C62"/>
    <w:rsid w:val="004C3AF6"/>
    <w:rsid w:val="004C7C0E"/>
    <w:rsid w:val="004D0FD5"/>
    <w:rsid w:val="004D12E1"/>
    <w:rsid w:val="004D222D"/>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868"/>
    <w:rsid w:val="004E7BE5"/>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3D86"/>
    <w:rsid w:val="00514D84"/>
    <w:rsid w:val="00515452"/>
    <w:rsid w:val="005155DC"/>
    <w:rsid w:val="005156C7"/>
    <w:rsid w:val="00516592"/>
    <w:rsid w:val="00517B81"/>
    <w:rsid w:val="005205F3"/>
    <w:rsid w:val="005206E4"/>
    <w:rsid w:val="005214B6"/>
    <w:rsid w:val="0052213C"/>
    <w:rsid w:val="00522299"/>
    <w:rsid w:val="00522C5E"/>
    <w:rsid w:val="00523341"/>
    <w:rsid w:val="00524608"/>
    <w:rsid w:val="00524FCA"/>
    <w:rsid w:val="00526D23"/>
    <w:rsid w:val="00530145"/>
    <w:rsid w:val="005319A6"/>
    <w:rsid w:val="00531D80"/>
    <w:rsid w:val="00532407"/>
    <w:rsid w:val="0053332F"/>
    <w:rsid w:val="0053398A"/>
    <w:rsid w:val="00533EE5"/>
    <w:rsid w:val="005349F2"/>
    <w:rsid w:val="00534DFD"/>
    <w:rsid w:val="0053571C"/>
    <w:rsid w:val="00536A18"/>
    <w:rsid w:val="00536AAE"/>
    <w:rsid w:val="00536BC2"/>
    <w:rsid w:val="00536DDC"/>
    <w:rsid w:val="00540A9C"/>
    <w:rsid w:val="00540BFF"/>
    <w:rsid w:val="00541815"/>
    <w:rsid w:val="005419AC"/>
    <w:rsid w:val="00541C45"/>
    <w:rsid w:val="00543254"/>
    <w:rsid w:val="00543311"/>
    <w:rsid w:val="00543A78"/>
    <w:rsid w:val="005446B7"/>
    <w:rsid w:val="00544DDB"/>
    <w:rsid w:val="00544E39"/>
    <w:rsid w:val="0054539F"/>
    <w:rsid w:val="00545B91"/>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261"/>
    <w:rsid w:val="00561108"/>
    <w:rsid w:val="0056238E"/>
    <w:rsid w:val="005645CE"/>
    <w:rsid w:val="00565867"/>
    <w:rsid w:val="005667F2"/>
    <w:rsid w:val="00566838"/>
    <w:rsid w:val="0057106E"/>
    <w:rsid w:val="0057183C"/>
    <w:rsid w:val="00571920"/>
    <w:rsid w:val="00571BCD"/>
    <w:rsid w:val="00571C21"/>
    <w:rsid w:val="0057304A"/>
    <w:rsid w:val="00575D58"/>
    <w:rsid w:val="00576435"/>
    <w:rsid w:val="00576773"/>
    <w:rsid w:val="00576FAB"/>
    <w:rsid w:val="005772B4"/>
    <w:rsid w:val="005777C8"/>
    <w:rsid w:val="00580883"/>
    <w:rsid w:val="005813AB"/>
    <w:rsid w:val="005818D5"/>
    <w:rsid w:val="00581BF7"/>
    <w:rsid w:val="00581E88"/>
    <w:rsid w:val="005824F0"/>
    <w:rsid w:val="0058392F"/>
    <w:rsid w:val="00584F6A"/>
    <w:rsid w:val="0058555D"/>
    <w:rsid w:val="00585A3F"/>
    <w:rsid w:val="00585BD7"/>
    <w:rsid w:val="0058667E"/>
    <w:rsid w:val="00586860"/>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B4D"/>
    <w:rsid w:val="00597D66"/>
    <w:rsid w:val="00597FFC"/>
    <w:rsid w:val="005A065C"/>
    <w:rsid w:val="005A0B8C"/>
    <w:rsid w:val="005A0EDD"/>
    <w:rsid w:val="005A27BF"/>
    <w:rsid w:val="005A37DF"/>
    <w:rsid w:val="005A476C"/>
    <w:rsid w:val="005A48D4"/>
    <w:rsid w:val="005A4B48"/>
    <w:rsid w:val="005A5627"/>
    <w:rsid w:val="005A5C21"/>
    <w:rsid w:val="005A616F"/>
    <w:rsid w:val="005A75E4"/>
    <w:rsid w:val="005B0106"/>
    <w:rsid w:val="005B0468"/>
    <w:rsid w:val="005B084E"/>
    <w:rsid w:val="005B11FE"/>
    <w:rsid w:val="005B42D4"/>
    <w:rsid w:val="005B5A4F"/>
    <w:rsid w:val="005C063D"/>
    <w:rsid w:val="005C0B59"/>
    <w:rsid w:val="005C0C19"/>
    <w:rsid w:val="005C209D"/>
    <w:rsid w:val="005C331B"/>
    <w:rsid w:val="005C3FC0"/>
    <w:rsid w:val="005C41A1"/>
    <w:rsid w:val="005C52D0"/>
    <w:rsid w:val="005C53B5"/>
    <w:rsid w:val="005C545B"/>
    <w:rsid w:val="005C5764"/>
    <w:rsid w:val="005C5A1C"/>
    <w:rsid w:val="005C678B"/>
    <w:rsid w:val="005C715D"/>
    <w:rsid w:val="005D018A"/>
    <w:rsid w:val="005D1A84"/>
    <w:rsid w:val="005D1EFE"/>
    <w:rsid w:val="005D50E1"/>
    <w:rsid w:val="005D5472"/>
    <w:rsid w:val="005D5F13"/>
    <w:rsid w:val="005D6ABF"/>
    <w:rsid w:val="005D6C16"/>
    <w:rsid w:val="005E0BA1"/>
    <w:rsid w:val="005E108B"/>
    <w:rsid w:val="005E12CD"/>
    <w:rsid w:val="005E163E"/>
    <w:rsid w:val="005E3D27"/>
    <w:rsid w:val="005E3D63"/>
    <w:rsid w:val="005E44CB"/>
    <w:rsid w:val="005E4953"/>
    <w:rsid w:val="005E4F46"/>
    <w:rsid w:val="005E6F17"/>
    <w:rsid w:val="005E7EA5"/>
    <w:rsid w:val="005F02CC"/>
    <w:rsid w:val="005F0D63"/>
    <w:rsid w:val="005F1053"/>
    <w:rsid w:val="005F3834"/>
    <w:rsid w:val="005F3B1B"/>
    <w:rsid w:val="005F4192"/>
    <w:rsid w:val="005F53E9"/>
    <w:rsid w:val="005F5936"/>
    <w:rsid w:val="005F5C5F"/>
    <w:rsid w:val="005F60D9"/>
    <w:rsid w:val="005F6663"/>
    <w:rsid w:val="005F7205"/>
    <w:rsid w:val="0060059A"/>
    <w:rsid w:val="00603011"/>
    <w:rsid w:val="0060462C"/>
    <w:rsid w:val="00605241"/>
    <w:rsid w:val="00605A2E"/>
    <w:rsid w:val="006064C3"/>
    <w:rsid w:val="006071D3"/>
    <w:rsid w:val="00607743"/>
    <w:rsid w:val="00607D98"/>
    <w:rsid w:val="006109F9"/>
    <w:rsid w:val="006112FB"/>
    <w:rsid w:val="00611B56"/>
    <w:rsid w:val="00611CD9"/>
    <w:rsid w:val="00612745"/>
    <w:rsid w:val="00612CAE"/>
    <w:rsid w:val="00613518"/>
    <w:rsid w:val="00614F2A"/>
    <w:rsid w:val="0061691F"/>
    <w:rsid w:val="006210C4"/>
    <w:rsid w:val="00621C46"/>
    <w:rsid w:val="00621EF2"/>
    <w:rsid w:val="00622B32"/>
    <w:rsid w:val="00622ECE"/>
    <w:rsid w:val="00624D03"/>
    <w:rsid w:val="00626576"/>
    <w:rsid w:val="00630907"/>
    <w:rsid w:val="00631298"/>
    <w:rsid w:val="006321D5"/>
    <w:rsid w:val="00632FA9"/>
    <w:rsid w:val="00633150"/>
    <w:rsid w:val="00635627"/>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613"/>
    <w:rsid w:val="00661AA3"/>
    <w:rsid w:val="00661E22"/>
    <w:rsid w:val="00662DE1"/>
    <w:rsid w:val="00663C47"/>
    <w:rsid w:val="00666238"/>
    <w:rsid w:val="0066688E"/>
    <w:rsid w:val="006675AC"/>
    <w:rsid w:val="00667BA2"/>
    <w:rsid w:val="00667E56"/>
    <w:rsid w:val="0067165F"/>
    <w:rsid w:val="006716D9"/>
    <w:rsid w:val="00671B68"/>
    <w:rsid w:val="00671BF3"/>
    <w:rsid w:val="00672E3D"/>
    <w:rsid w:val="00674C8F"/>
    <w:rsid w:val="00674CCD"/>
    <w:rsid w:val="00675048"/>
    <w:rsid w:val="00675931"/>
    <w:rsid w:val="0067639A"/>
    <w:rsid w:val="00677E06"/>
    <w:rsid w:val="00683495"/>
    <w:rsid w:val="00683839"/>
    <w:rsid w:val="00684221"/>
    <w:rsid w:val="006856E5"/>
    <w:rsid w:val="00685E3C"/>
    <w:rsid w:val="006870B3"/>
    <w:rsid w:val="006911C5"/>
    <w:rsid w:val="00692C8D"/>
    <w:rsid w:val="006937D0"/>
    <w:rsid w:val="00693EF7"/>
    <w:rsid w:val="00695A01"/>
    <w:rsid w:val="00696271"/>
    <w:rsid w:val="00696BE5"/>
    <w:rsid w:val="006A0144"/>
    <w:rsid w:val="006A0756"/>
    <w:rsid w:val="006A2337"/>
    <w:rsid w:val="006A2931"/>
    <w:rsid w:val="006A31A4"/>
    <w:rsid w:val="006A386D"/>
    <w:rsid w:val="006A3CC1"/>
    <w:rsid w:val="006A542F"/>
    <w:rsid w:val="006A5672"/>
    <w:rsid w:val="006A5A2A"/>
    <w:rsid w:val="006A5E2B"/>
    <w:rsid w:val="006A5ED0"/>
    <w:rsid w:val="006A6762"/>
    <w:rsid w:val="006A68A8"/>
    <w:rsid w:val="006A70BC"/>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78C9"/>
    <w:rsid w:val="006D0BDB"/>
    <w:rsid w:val="006D1C47"/>
    <w:rsid w:val="006D2979"/>
    <w:rsid w:val="006D3D64"/>
    <w:rsid w:val="006D5724"/>
    <w:rsid w:val="006D5C99"/>
    <w:rsid w:val="006D686A"/>
    <w:rsid w:val="006D6FE0"/>
    <w:rsid w:val="006E0CC0"/>
    <w:rsid w:val="006E1796"/>
    <w:rsid w:val="006E3412"/>
    <w:rsid w:val="006E3826"/>
    <w:rsid w:val="006E3885"/>
    <w:rsid w:val="006E3906"/>
    <w:rsid w:val="006E3CF6"/>
    <w:rsid w:val="006E5170"/>
    <w:rsid w:val="006F0C31"/>
    <w:rsid w:val="006F0D5F"/>
    <w:rsid w:val="006F1018"/>
    <w:rsid w:val="006F1DCF"/>
    <w:rsid w:val="006F49B9"/>
    <w:rsid w:val="006F4A77"/>
    <w:rsid w:val="006F5431"/>
    <w:rsid w:val="006F592D"/>
    <w:rsid w:val="006F680D"/>
    <w:rsid w:val="006F6A11"/>
    <w:rsid w:val="006F71BD"/>
    <w:rsid w:val="00700488"/>
    <w:rsid w:val="007016A7"/>
    <w:rsid w:val="00701883"/>
    <w:rsid w:val="00703391"/>
    <w:rsid w:val="00703A64"/>
    <w:rsid w:val="00703B26"/>
    <w:rsid w:val="00703F5D"/>
    <w:rsid w:val="00704A91"/>
    <w:rsid w:val="00705946"/>
    <w:rsid w:val="00705B94"/>
    <w:rsid w:val="0070602A"/>
    <w:rsid w:val="0070646B"/>
    <w:rsid w:val="007066FA"/>
    <w:rsid w:val="00706915"/>
    <w:rsid w:val="00706D01"/>
    <w:rsid w:val="00707941"/>
    <w:rsid w:val="00711C4E"/>
    <w:rsid w:val="00711D76"/>
    <w:rsid w:val="00712236"/>
    <w:rsid w:val="007133AB"/>
    <w:rsid w:val="00715FB4"/>
    <w:rsid w:val="007162EF"/>
    <w:rsid w:val="0071721E"/>
    <w:rsid w:val="007172A4"/>
    <w:rsid w:val="00720148"/>
    <w:rsid w:val="007204CA"/>
    <w:rsid w:val="00721148"/>
    <w:rsid w:val="00723BA0"/>
    <w:rsid w:val="007248FC"/>
    <w:rsid w:val="00724BA7"/>
    <w:rsid w:val="007250C2"/>
    <w:rsid w:val="00725E5A"/>
    <w:rsid w:val="007260F4"/>
    <w:rsid w:val="00726779"/>
    <w:rsid w:val="00726B32"/>
    <w:rsid w:val="00726FBF"/>
    <w:rsid w:val="007273B6"/>
    <w:rsid w:val="00730F9A"/>
    <w:rsid w:val="00731656"/>
    <w:rsid w:val="00733AB5"/>
    <w:rsid w:val="00734220"/>
    <w:rsid w:val="0073484B"/>
    <w:rsid w:val="007351D3"/>
    <w:rsid w:val="00735809"/>
    <w:rsid w:val="00735C81"/>
    <w:rsid w:val="00735F8D"/>
    <w:rsid w:val="00736A17"/>
    <w:rsid w:val="0073715E"/>
    <w:rsid w:val="00737456"/>
    <w:rsid w:val="007379E4"/>
    <w:rsid w:val="00740288"/>
    <w:rsid w:val="00740B5D"/>
    <w:rsid w:val="00741775"/>
    <w:rsid w:val="00741FC4"/>
    <w:rsid w:val="007426AB"/>
    <w:rsid w:val="00742D76"/>
    <w:rsid w:val="00743959"/>
    <w:rsid w:val="00743A45"/>
    <w:rsid w:val="00744CC1"/>
    <w:rsid w:val="0074559C"/>
    <w:rsid w:val="007470EB"/>
    <w:rsid w:val="00747AEE"/>
    <w:rsid w:val="00750F7D"/>
    <w:rsid w:val="007522D5"/>
    <w:rsid w:val="0075412C"/>
    <w:rsid w:val="00754AA9"/>
    <w:rsid w:val="00755F7A"/>
    <w:rsid w:val="00756305"/>
    <w:rsid w:val="007569C5"/>
    <w:rsid w:val="00756DAC"/>
    <w:rsid w:val="0075743E"/>
    <w:rsid w:val="007607C0"/>
    <w:rsid w:val="0076215A"/>
    <w:rsid w:val="007636FF"/>
    <w:rsid w:val="007640FB"/>
    <w:rsid w:val="007709CD"/>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6079"/>
    <w:rsid w:val="00786557"/>
    <w:rsid w:val="0078678F"/>
    <w:rsid w:val="0078726B"/>
    <w:rsid w:val="0078773C"/>
    <w:rsid w:val="007907EE"/>
    <w:rsid w:val="00790E05"/>
    <w:rsid w:val="007910AF"/>
    <w:rsid w:val="00791325"/>
    <w:rsid w:val="00791E12"/>
    <w:rsid w:val="0079227D"/>
    <w:rsid w:val="007922A0"/>
    <w:rsid w:val="00792BEC"/>
    <w:rsid w:val="00794E59"/>
    <w:rsid w:val="00796A6D"/>
    <w:rsid w:val="00796A7B"/>
    <w:rsid w:val="0079773E"/>
    <w:rsid w:val="00797C16"/>
    <w:rsid w:val="00797E82"/>
    <w:rsid w:val="007A070E"/>
    <w:rsid w:val="007A08D8"/>
    <w:rsid w:val="007A2D95"/>
    <w:rsid w:val="007A56C7"/>
    <w:rsid w:val="007A6059"/>
    <w:rsid w:val="007A620D"/>
    <w:rsid w:val="007A62D5"/>
    <w:rsid w:val="007A63B2"/>
    <w:rsid w:val="007A72BD"/>
    <w:rsid w:val="007B030B"/>
    <w:rsid w:val="007B0A29"/>
    <w:rsid w:val="007B1B58"/>
    <w:rsid w:val="007B4439"/>
    <w:rsid w:val="007B486F"/>
    <w:rsid w:val="007B5FDD"/>
    <w:rsid w:val="007B60DD"/>
    <w:rsid w:val="007B7075"/>
    <w:rsid w:val="007B7747"/>
    <w:rsid w:val="007B78F9"/>
    <w:rsid w:val="007C0B10"/>
    <w:rsid w:val="007C0EDF"/>
    <w:rsid w:val="007C0F61"/>
    <w:rsid w:val="007C2339"/>
    <w:rsid w:val="007C3832"/>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8CC"/>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D01"/>
    <w:rsid w:val="008032DB"/>
    <w:rsid w:val="008038B2"/>
    <w:rsid w:val="00804709"/>
    <w:rsid w:val="00804BBC"/>
    <w:rsid w:val="00805D97"/>
    <w:rsid w:val="00806191"/>
    <w:rsid w:val="008065D2"/>
    <w:rsid w:val="008065E8"/>
    <w:rsid w:val="008102AE"/>
    <w:rsid w:val="00810B2E"/>
    <w:rsid w:val="0081109E"/>
    <w:rsid w:val="00811DA7"/>
    <w:rsid w:val="0081256D"/>
    <w:rsid w:val="008128B4"/>
    <w:rsid w:val="0081374E"/>
    <w:rsid w:val="00813B2F"/>
    <w:rsid w:val="00814D7D"/>
    <w:rsid w:val="00814F5D"/>
    <w:rsid w:val="008151BE"/>
    <w:rsid w:val="008152D0"/>
    <w:rsid w:val="0081661C"/>
    <w:rsid w:val="00816C9D"/>
    <w:rsid w:val="008172B0"/>
    <w:rsid w:val="00817909"/>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336D"/>
    <w:rsid w:val="008435AC"/>
    <w:rsid w:val="0084383C"/>
    <w:rsid w:val="00844DFA"/>
    <w:rsid w:val="008450F8"/>
    <w:rsid w:val="00845C53"/>
    <w:rsid w:val="00845E55"/>
    <w:rsid w:val="008467E4"/>
    <w:rsid w:val="00846D0C"/>
    <w:rsid w:val="00847751"/>
    <w:rsid w:val="00852440"/>
    <w:rsid w:val="0085266A"/>
    <w:rsid w:val="00852A4B"/>
    <w:rsid w:val="00853055"/>
    <w:rsid w:val="008534B0"/>
    <w:rsid w:val="008541B3"/>
    <w:rsid w:val="008543AD"/>
    <w:rsid w:val="00855BEB"/>
    <w:rsid w:val="00855C39"/>
    <w:rsid w:val="008568AD"/>
    <w:rsid w:val="00856B4D"/>
    <w:rsid w:val="0086011D"/>
    <w:rsid w:val="00860239"/>
    <w:rsid w:val="00860F93"/>
    <w:rsid w:val="008611CA"/>
    <w:rsid w:val="00861327"/>
    <w:rsid w:val="0086232E"/>
    <w:rsid w:val="00862804"/>
    <w:rsid w:val="00863CBE"/>
    <w:rsid w:val="00864290"/>
    <w:rsid w:val="00864950"/>
    <w:rsid w:val="00867156"/>
    <w:rsid w:val="00870BB8"/>
    <w:rsid w:val="008721CA"/>
    <w:rsid w:val="00876140"/>
    <w:rsid w:val="008768B7"/>
    <w:rsid w:val="0087704D"/>
    <w:rsid w:val="00877EEE"/>
    <w:rsid w:val="00881256"/>
    <w:rsid w:val="008815B1"/>
    <w:rsid w:val="00884BE6"/>
    <w:rsid w:val="0088503C"/>
    <w:rsid w:val="00885C93"/>
    <w:rsid w:val="00885D92"/>
    <w:rsid w:val="00886A7F"/>
    <w:rsid w:val="00887CBB"/>
    <w:rsid w:val="0089148A"/>
    <w:rsid w:val="008919CE"/>
    <w:rsid w:val="00891B2D"/>
    <w:rsid w:val="00892938"/>
    <w:rsid w:val="008929F0"/>
    <w:rsid w:val="00892D01"/>
    <w:rsid w:val="00892D67"/>
    <w:rsid w:val="00893454"/>
    <w:rsid w:val="00893A97"/>
    <w:rsid w:val="00893B8C"/>
    <w:rsid w:val="008955BD"/>
    <w:rsid w:val="00895849"/>
    <w:rsid w:val="00895877"/>
    <w:rsid w:val="00895D05"/>
    <w:rsid w:val="00897A25"/>
    <w:rsid w:val="00897DC2"/>
    <w:rsid w:val="00897F6F"/>
    <w:rsid w:val="008A0242"/>
    <w:rsid w:val="008A0266"/>
    <w:rsid w:val="008A0A78"/>
    <w:rsid w:val="008A109E"/>
    <w:rsid w:val="008A196C"/>
    <w:rsid w:val="008A377C"/>
    <w:rsid w:val="008A4314"/>
    <w:rsid w:val="008A46C5"/>
    <w:rsid w:val="008A5C41"/>
    <w:rsid w:val="008A5C93"/>
    <w:rsid w:val="008A5CE8"/>
    <w:rsid w:val="008A6143"/>
    <w:rsid w:val="008A6A8C"/>
    <w:rsid w:val="008B0710"/>
    <w:rsid w:val="008B0ABC"/>
    <w:rsid w:val="008B0B0F"/>
    <w:rsid w:val="008B0F05"/>
    <w:rsid w:val="008B1847"/>
    <w:rsid w:val="008B2287"/>
    <w:rsid w:val="008B31E7"/>
    <w:rsid w:val="008B345A"/>
    <w:rsid w:val="008B4433"/>
    <w:rsid w:val="008B597C"/>
    <w:rsid w:val="008B5C74"/>
    <w:rsid w:val="008B5FFF"/>
    <w:rsid w:val="008B63F0"/>
    <w:rsid w:val="008B68E7"/>
    <w:rsid w:val="008C0C28"/>
    <w:rsid w:val="008C2308"/>
    <w:rsid w:val="008C4A53"/>
    <w:rsid w:val="008C5892"/>
    <w:rsid w:val="008C5A23"/>
    <w:rsid w:val="008C60E9"/>
    <w:rsid w:val="008C6E1A"/>
    <w:rsid w:val="008C7836"/>
    <w:rsid w:val="008C7D77"/>
    <w:rsid w:val="008D0048"/>
    <w:rsid w:val="008D1C1C"/>
    <w:rsid w:val="008D1DC0"/>
    <w:rsid w:val="008D24D2"/>
    <w:rsid w:val="008D4702"/>
    <w:rsid w:val="008D485B"/>
    <w:rsid w:val="008D5216"/>
    <w:rsid w:val="008D57C1"/>
    <w:rsid w:val="008D5B52"/>
    <w:rsid w:val="008D5BEF"/>
    <w:rsid w:val="008D5DA6"/>
    <w:rsid w:val="008D6464"/>
    <w:rsid w:val="008D68B5"/>
    <w:rsid w:val="008E0867"/>
    <w:rsid w:val="008E105C"/>
    <w:rsid w:val="008E14ED"/>
    <w:rsid w:val="008E2355"/>
    <w:rsid w:val="008E30ED"/>
    <w:rsid w:val="008E36CB"/>
    <w:rsid w:val="008E4165"/>
    <w:rsid w:val="008E6866"/>
    <w:rsid w:val="008E6A5E"/>
    <w:rsid w:val="008E7E47"/>
    <w:rsid w:val="008F08D9"/>
    <w:rsid w:val="008F219F"/>
    <w:rsid w:val="008F2502"/>
    <w:rsid w:val="008F2F51"/>
    <w:rsid w:val="008F335D"/>
    <w:rsid w:val="008F4787"/>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07457"/>
    <w:rsid w:val="009108DB"/>
    <w:rsid w:val="009109CD"/>
    <w:rsid w:val="009115E3"/>
    <w:rsid w:val="00912828"/>
    <w:rsid w:val="00912A97"/>
    <w:rsid w:val="00913485"/>
    <w:rsid w:val="009134A2"/>
    <w:rsid w:val="00913E01"/>
    <w:rsid w:val="00913FDE"/>
    <w:rsid w:val="00914235"/>
    <w:rsid w:val="009144F6"/>
    <w:rsid w:val="009150A7"/>
    <w:rsid w:val="00916F35"/>
    <w:rsid w:val="00917490"/>
    <w:rsid w:val="00920A5F"/>
    <w:rsid w:val="00920DF9"/>
    <w:rsid w:val="00924D09"/>
    <w:rsid w:val="00924D44"/>
    <w:rsid w:val="009250E8"/>
    <w:rsid w:val="0092556A"/>
    <w:rsid w:val="0092620E"/>
    <w:rsid w:val="00926530"/>
    <w:rsid w:val="00926ED9"/>
    <w:rsid w:val="00930CBE"/>
    <w:rsid w:val="0093114D"/>
    <w:rsid w:val="00931702"/>
    <w:rsid w:val="00931918"/>
    <w:rsid w:val="00932631"/>
    <w:rsid w:val="009328DB"/>
    <w:rsid w:val="00932DB3"/>
    <w:rsid w:val="00932F29"/>
    <w:rsid w:val="00932FA3"/>
    <w:rsid w:val="00933199"/>
    <w:rsid w:val="00934FC2"/>
    <w:rsid w:val="00935F8F"/>
    <w:rsid w:val="009376FC"/>
    <w:rsid w:val="00937AF7"/>
    <w:rsid w:val="00937FBD"/>
    <w:rsid w:val="009427F5"/>
    <w:rsid w:val="009433EE"/>
    <w:rsid w:val="00943563"/>
    <w:rsid w:val="00943F08"/>
    <w:rsid w:val="009442C2"/>
    <w:rsid w:val="00944976"/>
    <w:rsid w:val="00944A83"/>
    <w:rsid w:val="00944DFC"/>
    <w:rsid w:val="0094543E"/>
    <w:rsid w:val="00947422"/>
    <w:rsid w:val="00947C08"/>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647"/>
    <w:rsid w:val="00962845"/>
    <w:rsid w:val="00962DDA"/>
    <w:rsid w:val="00962F49"/>
    <w:rsid w:val="00964105"/>
    <w:rsid w:val="009646AF"/>
    <w:rsid w:val="00964BDE"/>
    <w:rsid w:val="00964DCF"/>
    <w:rsid w:val="00965B0E"/>
    <w:rsid w:val="00966785"/>
    <w:rsid w:val="009668C6"/>
    <w:rsid w:val="0096752D"/>
    <w:rsid w:val="0097090F"/>
    <w:rsid w:val="00970A9C"/>
    <w:rsid w:val="00970D68"/>
    <w:rsid w:val="0097133C"/>
    <w:rsid w:val="00972374"/>
    <w:rsid w:val="00972733"/>
    <w:rsid w:val="009731F5"/>
    <w:rsid w:val="00974343"/>
    <w:rsid w:val="009753BB"/>
    <w:rsid w:val="00975EC8"/>
    <w:rsid w:val="0097607D"/>
    <w:rsid w:val="009767AC"/>
    <w:rsid w:val="00976F3F"/>
    <w:rsid w:val="009774FB"/>
    <w:rsid w:val="00977B92"/>
    <w:rsid w:val="009806E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4E0E"/>
    <w:rsid w:val="00996DEC"/>
    <w:rsid w:val="00997D88"/>
    <w:rsid w:val="009A002B"/>
    <w:rsid w:val="009A35CD"/>
    <w:rsid w:val="009A398D"/>
    <w:rsid w:val="009A3C56"/>
    <w:rsid w:val="009A4CC5"/>
    <w:rsid w:val="009A54D3"/>
    <w:rsid w:val="009A6EFE"/>
    <w:rsid w:val="009A77CD"/>
    <w:rsid w:val="009B22D8"/>
    <w:rsid w:val="009B2340"/>
    <w:rsid w:val="009B27BA"/>
    <w:rsid w:val="009B41C2"/>
    <w:rsid w:val="009B424B"/>
    <w:rsid w:val="009B5BBC"/>
    <w:rsid w:val="009B6ABA"/>
    <w:rsid w:val="009B70DA"/>
    <w:rsid w:val="009C0167"/>
    <w:rsid w:val="009C0727"/>
    <w:rsid w:val="009C0850"/>
    <w:rsid w:val="009C1148"/>
    <w:rsid w:val="009C19DF"/>
    <w:rsid w:val="009C22D1"/>
    <w:rsid w:val="009C3013"/>
    <w:rsid w:val="009C434A"/>
    <w:rsid w:val="009C5DD4"/>
    <w:rsid w:val="009C5E85"/>
    <w:rsid w:val="009C6214"/>
    <w:rsid w:val="009C68B9"/>
    <w:rsid w:val="009C68CA"/>
    <w:rsid w:val="009C6EE6"/>
    <w:rsid w:val="009C7156"/>
    <w:rsid w:val="009C7664"/>
    <w:rsid w:val="009D153D"/>
    <w:rsid w:val="009D3C9E"/>
    <w:rsid w:val="009D594A"/>
    <w:rsid w:val="009D6652"/>
    <w:rsid w:val="009D7623"/>
    <w:rsid w:val="009E1DCF"/>
    <w:rsid w:val="009E2293"/>
    <w:rsid w:val="009E3840"/>
    <w:rsid w:val="009E41C5"/>
    <w:rsid w:val="009E448E"/>
    <w:rsid w:val="009E550C"/>
    <w:rsid w:val="009E5FCA"/>
    <w:rsid w:val="009E6D4E"/>
    <w:rsid w:val="009E757A"/>
    <w:rsid w:val="009E7E30"/>
    <w:rsid w:val="009F05DF"/>
    <w:rsid w:val="009F0701"/>
    <w:rsid w:val="009F15CA"/>
    <w:rsid w:val="009F2504"/>
    <w:rsid w:val="009F42CA"/>
    <w:rsid w:val="009F587C"/>
    <w:rsid w:val="009F6E81"/>
    <w:rsid w:val="009F7598"/>
    <w:rsid w:val="009F7CB6"/>
    <w:rsid w:val="009F7F02"/>
    <w:rsid w:val="00A0293F"/>
    <w:rsid w:val="00A04305"/>
    <w:rsid w:val="00A045C1"/>
    <w:rsid w:val="00A04DFF"/>
    <w:rsid w:val="00A0550D"/>
    <w:rsid w:val="00A10225"/>
    <w:rsid w:val="00A10684"/>
    <w:rsid w:val="00A10979"/>
    <w:rsid w:val="00A11D22"/>
    <w:rsid w:val="00A12DC8"/>
    <w:rsid w:val="00A12EAA"/>
    <w:rsid w:val="00A13A16"/>
    <w:rsid w:val="00A13A8A"/>
    <w:rsid w:val="00A13CA9"/>
    <w:rsid w:val="00A147C2"/>
    <w:rsid w:val="00A14A77"/>
    <w:rsid w:val="00A14B49"/>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6CB"/>
    <w:rsid w:val="00A277DA"/>
    <w:rsid w:val="00A27B3A"/>
    <w:rsid w:val="00A27C95"/>
    <w:rsid w:val="00A27E67"/>
    <w:rsid w:val="00A30ABB"/>
    <w:rsid w:val="00A3175A"/>
    <w:rsid w:val="00A31D45"/>
    <w:rsid w:val="00A339D3"/>
    <w:rsid w:val="00A33AB6"/>
    <w:rsid w:val="00A3448D"/>
    <w:rsid w:val="00A34E4B"/>
    <w:rsid w:val="00A3540D"/>
    <w:rsid w:val="00A36002"/>
    <w:rsid w:val="00A36578"/>
    <w:rsid w:val="00A36AF3"/>
    <w:rsid w:val="00A402E6"/>
    <w:rsid w:val="00A41605"/>
    <w:rsid w:val="00A43B05"/>
    <w:rsid w:val="00A449AF"/>
    <w:rsid w:val="00A45107"/>
    <w:rsid w:val="00A452C2"/>
    <w:rsid w:val="00A452CC"/>
    <w:rsid w:val="00A45933"/>
    <w:rsid w:val="00A45E4D"/>
    <w:rsid w:val="00A467C8"/>
    <w:rsid w:val="00A46A5C"/>
    <w:rsid w:val="00A46D0D"/>
    <w:rsid w:val="00A505DE"/>
    <w:rsid w:val="00A515A6"/>
    <w:rsid w:val="00A51825"/>
    <w:rsid w:val="00A51A11"/>
    <w:rsid w:val="00A51BB3"/>
    <w:rsid w:val="00A51C08"/>
    <w:rsid w:val="00A51F25"/>
    <w:rsid w:val="00A52945"/>
    <w:rsid w:val="00A5352E"/>
    <w:rsid w:val="00A54225"/>
    <w:rsid w:val="00A54CF0"/>
    <w:rsid w:val="00A55360"/>
    <w:rsid w:val="00A56613"/>
    <w:rsid w:val="00A56F5A"/>
    <w:rsid w:val="00A57698"/>
    <w:rsid w:val="00A60D06"/>
    <w:rsid w:val="00A619CD"/>
    <w:rsid w:val="00A61E96"/>
    <w:rsid w:val="00A645FE"/>
    <w:rsid w:val="00A64892"/>
    <w:rsid w:val="00A65439"/>
    <w:rsid w:val="00A66192"/>
    <w:rsid w:val="00A67ACD"/>
    <w:rsid w:val="00A70F8C"/>
    <w:rsid w:val="00A71503"/>
    <w:rsid w:val="00A718C2"/>
    <w:rsid w:val="00A72864"/>
    <w:rsid w:val="00A73AA7"/>
    <w:rsid w:val="00A74CFE"/>
    <w:rsid w:val="00A75C1C"/>
    <w:rsid w:val="00A802BB"/>
    <w:rsid w:val="00A805E1"/>
    <w:rsid w:val="00A80BEF"/>
    <w:rsid w:val="00A81B15"/>
    <w:rsid w:val="00A82D42"/>
    <w:rsid w:val="00A830DF"/>
    <w:rsid w:val="00A83A16"/>
    <w:rsid w:val="00A8467D"/>
    <w:rsid w:val="00A84D25"/>
    <w:rsid w:val="00A84D6C"/>
    <w:rsid w:val="00A85286"/>
    <w:rsid w:val="00A85DBC"/>
    <w:rsid w:val="00A8638D"/>
    <w:rsid w:val="00A86C91"/>
    <w:rsid w:val="00A91032"/>
    <w:rsid w:val="00A91132"/>
    <w:rsid w:val="00A917EE"/>
    <w:rsid w:val="00A934B3"/>
    <w:rsid w:val="00A93B37"/>
    <w:rsid w:val="00A96C33"/>
    <w:rsid w:val="00A96D94"/>
    <w:rsid w:val="00A97247"/>
    <w:rsid w:val="00AA226D"/>
    <w:rsid w:val="00AA2416"/>
    <w:rsid w:val="00AA28BF"/>
    <w:rsid w:val="00AA2B35"/>
    <w:rsid w:val="00AA307E"/>
    <w:rsid w:val="00AA3646"/>
    <w:rsid w:val="00AA42AF"/>
    <w:rsid w:val="00AA45BD"/>
    <w:rsid w:val="00AA595F"/>
    <w:rsid w:val="00AA60C3"/>
    <w:rsid w:val="00AA69E4"/>
    <w:rsid w:val="00AA6CBC"/>
    <w:rsid w:val="00AA6D42"/>
    <w:rsid w:val="00AA75B4"/>
    <w:rsid w:val="00AB0C5E"/>
    <w:rsid w:val="00AB25ED"/>
    <w:rsid w:val="00AB2839"/>
    <w:rsid w:val="00AB3F85"/>
    <w:rsid w:val="00AB4AC5"/>
    <w:rsid w:val="00AB4B02"/>
    <w:rsid w:val="00AB5D36"/>
    <w:rsid w:val="00AB65D6"/>
    <w:rsid w:val="00AB6705"/>
    <w:rsid w:val="00AB68E5"/>
    <w:rsid w:val="00AB6E74"/>
    <w:rsid w:val="00AC04CB"/>
    <w:rsid w:val="00AC0FF6"/>
    <w:rsid w:val="00AC20E7"/>
    <w:rsid w:val="00AC22DF"/>
    <w:rsid w:val="00AC24DF"/>
    <w:rsid w:val="00AC307F"/>
    <w:rsid w:val="00AC4018"/>
    <w:rsid w:val="00AC41D2"/>
    <w:rsid w:val="00AC5DDB"/>
    <w:rsid w:val="00AD0224"/>
    <w:rsid w:val="00AD04F4"/>
    <w:rsid w:val="00AD0AA7"/>
    <w:rsid w:val="00AD1CBD"/>
    <w:rsid w:val="00AD1CE5"/>
    <w:rsid w:val="00AD21A1"/>
    <w:rsid w:val="00AD222C"/>
    <w:rsid w:val="00AD31FE"/>
    <w:rsid w:val="00AD3CC7"/>
    <w:rsid w:val="00AD4A63"/>
    <w:rsid w:val="00AD4B9B"/>
    <w:rsid w:val="00AD4D0D"/>
    <w:rsid w:val="00AD639B"/>
    <w:rsid w:val="00AD64A4"/>
    <w:rsid w:val="00AD6CE0"/>
    <w:rsid w:val="00AD6CED"/>
    <w:rsid w:val="00AD77D7"/>
    <w:rsid w:val="00AE116C"/>
    <w:rsid w:val="00AE261C"/>
    <w:rsid w:val="00AE48C8"/>
    <w:rsid w:val="00AE4E8F"/>
    <w:rsid w:val="00AE6ECB"/>
    <w:rsid w:val="00AF0C47"/>
    <w:rsid w:val="00AF0E90"/>
    <w:rsid w:val="00AF3086"/>
    <w:rsid w:val="00AF472C"/>
    <w:rsid w:val="00AF4FDB"/>
    <w:rsid w:val="00AF7ECE"/>
    <w:rsid w:val="00B0096A"/>
    <w:rsid w:val="00B02732"/>
    <w:rsid w:val="00B04731"/>
    <w:rsid w:val="00B04885"/>
    <w:rsid w:val="00B04C7E"/>
    <w:rsid w:val="00B0580C"/>
    <w:rsid w:val="00B0589A"/>
    <w:rsid w:val="00B061B9"/>
    <w:rsid w:val="00B07A4D"/>
    <w:rsid w:val="00B107F8"/>
    <w:rsid w:val="00B11258"/>
    <w:rsid w:val="00B118A8"/>
    <w:rsid w:val="00B136A1"/>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646B"/>
    <w:rsid w:val="00B2715B"/>
    <w:rsid w:val="00B27457"/>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5FAF"/>
    <w:rsid w:val="00B46048"/>
    <w:rsid w:val="00B474DD"/>
    <w:rsid w:val="00B4796E"/>
    <w:rsid w:val="00B5042F"/>
    <w:rsid w:val="00B5043F"/>
    <w:rsid w:val="00B50A7E"/>
    <w:rsid w:val="00B517BF"/>
    <w:rsid w:val="00B52220"/>
    <w:rsid w:val="00B527B4"/>
    <w:rsid w:val="00B5296E"/>
    <w:rsid w:val="00B5441D"/>
    <w:rsid w:val="00B5467C"/>
    <w:rsid w:val="00B55048"/>
    <w:rsid w:val="00B55D9A"/>
    <w:rsid w:val="00B561B2"/>
    <w:rsid w:val="00B562F1"/>
    <w:rsid w:val="00B5778B"/>
    <w:rsid w:val="00B57C4A"/>
    <w:rsid w:val="00B62514"/>
    <w:rsid w:val="00B625EF"/>
    <w:rsid w:val="00B654F6"/>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70D4"/>
    <w:rsid w:val="00B87133"/>
    <w:rsid w:val="00B871FB"/>
    <w:rsid w:val="00B87619"/>
    <w:rsid w:val="00B87687"/>
    <w:rsid w:val="00B90A15"/>
    <w:rsid w:val="00B9206F"/>
    <w:rsid w:val="00B92920"/>
    <w:rsid w:val="00B93D6D"/>
    <w:rsid w:val="00B948C0"/>
    <w:rsid w:val="00B95507"/>
    <w:rsid w:val="00B95B57"/>
    <w:rsid w:val="00B95F6D"/>
    <w:rsid w:val="00B960EA"/>
    <w:rsid w:val="00B965FE"/>
    <w:rsid w:val="00B96A17"/>
    <w:rsid w:val="00B9705E"/>
    <w:rsid w:val="00BA0BB7"/>
    <w:rsid w:val="00BA0D2D"/>
    <w:rsid w:val="00BA10FB"/>
    <w:rsid w:val="00BA1972"/>
    <w:rsid w:val="00BA25BC"/>
    <w:rsid w:val="00BA2DC3"/>
    <w:rsid w:val="00BA3526"/>
    <w:rsid w:val="00BA3829"/>
    <w:rsid w:val="00BA5EFD"/>
    <w:rsid w:val="00BB0923"/>
    <w:rsid w:val="00BB2BE1"/>
    <w:rsid w:val="00BB394D"/>
    <w:rsid w:val="00BB3A4A"/>
    <w:rsid w:val="00BB4346"/>
    <w:rsid w:val="00BB66DF"/>
    <w:rsid w:val="00BB6B3A"/>
    <w:rsid w:val="00BB7DE6"/>
    <w:rsid w:val="00BC05BB"/>
    <w:rsid w:val="00BC0E64"/>
    <w:rsid w:val="00BC1174"/>
    <w:rsid w:val="00BC151E"/>
    <w:rsid w:val="00BC3BD9"/>
    <w:rsid w:val="00BC444A"/>
    <w:rsid w:val="00BC4FA2"/>
    <w:rsid w:val="00BC5BB4"/>
    <w:rsid w:val="00BC5CFD"/>
    <w:rsid w:val="00BC5E1B"/>
    <w:rsid w:val="00BC6298"/>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3113"/>
    <w:rsid w:val="00BF4E47"/>
    <w:rsid w:val="00BF5B15"/>
    <w:rsid w:val="00BF5B3A"/>
    <w:rsid w:val="00BF6387"/>
    <w:rsid w:val="00BF65CC"/>
    <w:rsid w:val="00BF70DF"/>
    <w:rsid w:val="00C00AE7"/>
    <w:rsid w:val="00C01526"/>
    <w:rsid w:val="00C017AD"/>
    <w:rsid w:val="00C017EA"/>
    <w:rsid w:val="00C0285D"/>
    <w:rsid w:val="00C03D96"/>
    <w:rsid w:val="00C04DAF"/>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15BC"/>
    <w:rsid w:val="00C23CD4"/>
    <w:rsid w:val="00C24174"/>
    <w:rsid w:val="00C24782"/>
    <w:rsid w:val="00C24CBE"/>
    <w:rsid w:val="00C24E6D"/>
    <w:rsid w:val="00C25203"/>
    <w:rsid w:val="00C25247"/>
    <w:rsid w:val="00C26C44"/>
    <w:rsid w:val="00C26EE8"/>
    <w:rsid w:val="00C300F6"/>
    <w:rsid w:val="00C30F8A"/>
    <w:rsid w:val="00C325ED"/>
    <w:rsid w:val="00C32DD7"/>
    <w:rsid w:val="00C352A5"/>
    <w:rsid w:val="00C35E76"/>
    <w:rsid w:val="00C363BE"/>
    <w:rsid w:val="00C371FB"/>
    <w:rsid w:val="00C42897"/>
    <w:rsid w:val="00C42DFF"/>
    <w:rsid w:val="00C42F12"/>
    <w:rsid w:val="00C43B44"/>
    <w:rsid w:val="00C452E4"/>
    <w:rsid w:val="00C45F15"/>
    <w:rsid w:val="00C47E8D"/>
    <w:rsid w:val="00C50E22"/>
    <w:rsid w:val="00C510BD"/>
    <w:rsid w:val="00C53A9E"/>
    <w:rsid w:val="00C54F4A"/>
    <w:rsid w:val="00C55E71"/>
    <w:rsid w:val="00C560EE"/>
    <w:rsid w:val="00C578BF"/>
    <w:rsid w:val="00C57F91"/>
    <w:rsid w:val="00C600B5"/>
    <w:rsid w:val="00C60DA7"/>
    <w:rsid w:val="00C619D2"/>
    <w:rsid w:val="00C61D61"/>
    <w:rsid w:val="00C6228D"/>
    <w:rsid w:val="00C64A57"/>
    <w:rsid w:val="00C65303"/>
    <w:rsid w:val="00C678B2"/>
    <w:rsid w:val="00C67D73"/>
    <w:rsid w:val="00C70505"/>
    <w:rsid w:val="00C70686"/>
    <w:rsid w:val="00C708DD"/>
    <w:rsid w:val="00C70AAE"/>
    <w:rsid w:val="00C72798"/>
    <w:rsid w:val="00C736A3"/>
    <w:rsid w:val="00C738A7"/>
    <w:rsid w:val="00C73B35"/>
    <w:rsid w:val="00C7413F"/>
    <w:rsid w:val="00C747CA"/>
    <w:rsid w:val="00C74B4D"/>
    <w:rsid w:val="00C759A3"/>
    <w:rsid w:val="00C76856"/>
    <w:rsid w:val="00C77ADA"/>
    <w:rsid w:val="00C8000D"/>
    <w:rsid w:val="00C80762"/>
    <w:rsid w:val="00C818E1"/>
    <w:rsid w:val="00C84088"/>
    <w:rsid w:val="00C841AD"/>
    <w:rsid w:val="00C84D9D"/>
    <w:rsid w:val="00C84EC1"/>
    <w:rsid w:val="00C85DFF"/>
    <w:rsid w:val="00C85EB1"/>
    <w:rsid w:val="00C8655C"/>
    <w:rsid w:val="00C902BB"/>
    <w:rsid w:val="00C910F6"/>
    <w:rsid w:val="00C9198B"/>
    <w:rsid w:val="00C927DA"/>
    <w:rsid w:val="00C92850"/>
    <w:rsid w:val="00C93502"/>
    <w:rsid w:val="00C94037"/>
    <w:rsid w:val="00C94519"/>
    <w:rsid w:val="00C94725"/>
    <w:rsid w:val="00C94BE7"/>
    <w:rsid w:val="00C958F3"/>
    <w:rsid w:val="00C95B15"/>
    <w:rsid w:val="00C969AD"/>
    <w:rsid w:val="00C9778D"/>
    <w:rsid w:val="00CA2253"/>
    <w:rsid w:val="00CA3A27"/>
    <w:rsid w:val="00CA45A3"/>
    <w:rsid w:val="00CA4A70"/>
    <w:rsid w:val="00CA517A"/>
    <w:rsid w:val="00CA53CC"/>
    <w:rsid w:val="00CA624F"/>
    <w:rsid w:val="00CA679E"/>
    <w:rsid w:val="00CA77F9"/>
    <w:rsid w:val="00CA7819"/>
    <w:rsid w:val="00CB0475"/>
    <w:rsid w:val="00CB04FC"/>
    <w:rsid w:val="00CB1294"/>
    <w:rsid w:val="00CB1EF3"/>
    <w:rsid w:val="00CB21FE"/>
    <w:rsid w:val="00CB2259"/>
    <w:rsid w:val="00CB29E4"/>
    <w:rsid w:val="00CB39EF"/>
    <w:rsid w:val="00CB4C7F"/>
    <w:rsid w:val="00CB5289"/>
    <w:rsid w:val="00CB5BF2"/>
    <w:rsid w:val="00CB6259"/>
    <w:rsid w:val="00CB7308"/>
    <w:rsid w:val="00CB7762"/>
    <w:rsid w:val="00CC16D9"/>
    <w:rsid w:val="00CC2EF6"/>
    <w:rsid w:val="00CC32CD"/>
    <w:rsid w:val="00CC38B3"/>
    <w:rsid w:val="00CC4094"/>
    <w:rsid w:val="00CC41C2"/>
    <w:rsid w:val="00CC499C"/>
    <w:rsid w:val="00CC6A30"/>
    <w:rsid w:val="00CC6B79"/>
    <w:rsid w:val="00CC6FE0"/>
    <w:rsid w:val="00CC7851"/>
    <w:rsid w:val="00CC7CED"/>
    <w:rsid w:val="00CD0120"/>
    <w:rsid w:val="00CD103D"/>
    <w:rsid w:val="00CD1ADE"/>
    <w:rsid w:val="00CD254C"/>
    <w:rsid w:val="00CD41C0"/>
    <w:rsid w:val="00CD4218"/>
    <w:rsid w:val="00CD6C8B"/>
    <w:rsid w:val="00CD7F91"/>
    <w:rsid w:val="00CE01CA"/>
    <w:rsid w:val="00CE0386"/>
    <w:rsid w:val="00CE0C50"/>
    <w:rsid w:val="00CE151C"/>
    <w:rsid w:val="00CE173B"/>
    <w:rsid w:val="00CE24BC"/>
    <w:rsid w:val="00CE2BEC"/>
    <w:rsid w:val="00CE37A8"/>
    <w:rsid w:val="00CE448D"/>
    <w:rsid w:val="00CF0031"/>
    <w:rsid w:val="00CF0C99"/>
    <w:rsid w:val="00CF0E4F"/>
    <w:rsid w:val="00CF208D"/>
    <w:rsid w:val="00CF24F4"/>
    <w:rsid w:val="00CF2565"/>
    <w:rsid w:val="00CF30C0"/>
    <w:rsid w:val="00CF36CB"/>
    <w:rsid w:val="00CF46D3"/>
    <w:rsid w:val="00CF54EB"/>
    <w:rsid w:val="00CF5BD1"/>
    <w:rsid w:val="00CF7587"/>
    <w:rsid w:val="00D0037C"/>
    <w:rsid w:val="00D028DF"/>
    <w:rsid w:val="00D02B99"/>
    <w:rsid w:val="00D02EDE"/>
    <w:rsid w:val="00D03C61"/>
    <w:rsid w:val="00D04197"/>
    <w:rsid w:val="00D04EDD"/>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4C5"/>
    <w:rsid w:val="00D16623"/>
    <w:rsid w:val="00D16BF8"/>
    <w:rsid w:val="00D16CE2"/>
    <w:rsid w:val="00D21245"/>
    <w:rsid w:val="00D22F37"/>
    <w:rsid w:val="00D24133"/>
    <w:rsid w:val="00D24556"/>
    <w:rsid w:val="00D26312"/>
    <w:rsid w:val="00D26D63"/>
    <w:rsid w:val="00D27B6C"/>
    <w:rsid w:val="00D30130"/>
    <w:rsid w:val="00D32F72"/>
    <w:rsid w:val="00D341A5"/>
    <w:rsid w:val="00D37444"/>
    <w:rsid w:val="00D37A5A"/>
    <w:rsid w:val="00D402C2"/>
    <w:rsid w:val="00D419F4"/>
    <w:rsid w:val="00D41AF1"/>
    <w:rsid w:val="00D43159"/>
    <w:rsid w:val="00D44EC3"/>
    <w:rsid w:val="00D450CF"/>
    <w:rsid w:val="00D45D30"/>
    <w:rsid w:val="00D46F53"/>
    <w:rsid w:val="00D477D1"/>
    <w:rsid w:val="00D5013C"/>
    <w:rsid w:val="00D50406"/>
    <w:rsid w:val="00D50610"/>
    <w:rsid w:val="00D50759"/>
    <w:rsid w:val="00D50E9F"/>
    <w:rsid w:val="00D5113B"/>
    <w:rsid w:val="00D512AE"/>
    <w:rsid w:val="00D51807"/>
    <w:rsid w:val="00D51ABA"/>
    <w:rsid w:val="00D520E4"/>
    <w:rsid w:val="00D52694"/>
    <w:rsid w:val="00D52FAC"/>
    <w:rsid w:val="00D53C01"/>
    <w:rsid w:val="00D54424"/>
    <w:rsid w:val="00D54641"/>
    <w:rsid w:val="00D54E81"/>
    <w:rsid w:val="00D55B87"/>
    <w:rsid w:val="00D567FB"/>
    <w:rsid w:val="00D57DFA"/>
    <w:rsid w:val="00D60138"/>
    <w:rsid w:val="00D61198"/>
    <w:rsid w:val="00D6123B"/>
    <w:rsid w:val="00D613B6"/>
    <w:rsid w:val="00D639F5"/>
    <w:rsid w:val="00D64014"/>
    <w:rsid w:val="00D640B5"/>
    <w:rsid w:val="00D6435A"/>
    <w:rsid w:val="00D645D8"/>
    <w:rsid w:val="00D656B9"/>
    <w:rsid w:val="00D661FD"/>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1DF8"/>
    <w:rsid w:val="00D922A6"/>
    <w:rsid w:val="00D930FE"/>
    <w:rsid w:val="00D935B8"/>
    <w:rsid w:val="00D9442D"/>
    <w:rsid w:val="00D958D8"/>
    <w:rsid w:val="00D97433"/>
    <w:rsid w:val="00D9763F"/>
    <w:rsid w:val="00D97F28"/>
    <w:rsid w:val="00DA175A"/>
    <w:rsid w:val="00DA2833"/>
    <w:rsid w:val="00DA44AD"/>
    <w:rsid w:val="00DA56EA"/>
    <w:rsid w:val="00DA5825"/>
    <w:rsid w:val="00DA66C3"/>
    <w:rsid w:val="00DB077E"/>
    <w:rsid w:val="00DB0CE3"/>
    <w:rsid w:val="00DB0E27"/>
    <w:rsid w:val="00DB204E"/>
    <w:rsid w:val="00DB2D62"/>
    <w:rsid w:val="00DB3E97"/>
    <w:rsid w:val="00DB4599"/>
    <w:rsid w:val="00DB4A68"/>
    <w:rsid w:val="00DB5BCD"/>
    <w:rsid w:val="00DC03D6"/>
    <w:rsid w:val="00DC07AA"/>
    <w:rsid w:val="00DC1A94"/>
    <w:rsid w:val="00DC1AA9"/>
    <w:rsid w:val="00DC2027"/>
    <w:rsid w:val="00DC2CD0"/>
    <w:rsid w:val="00DC4132"/>
    <w:rsid w:val="00DC4BC7"/>
    <w:rsid w:val="00DC5C6E"/>
    <w:rsid w:val="00DC5EDA"/>
    <w:rsid w:val="00DC60DE"/>
    <w:rsid w:val="00DC64F8"/>
    <w:rsid w:val="00DC7652"/>
    <w:rsid w:val="00DD0C2C"/>
    <w:rsid w:val="00DD129F"/>
    <w:rsid w:val="00DD4BF9"/>
    <w:rsid w:val="00DD59F7"/>
    <w:rsid w:val="00DD71D0"/>
    <w:rsid w:val="00DD72D7"/>
    <w:rsid w:val="00DD7E5E"/>
    <w:rsid w:val="00DE00E7"/>
    <w:rsid w:val="00DE05C0"/>
    <w:rsid w:val="00DE362C"/>
    <w:rsid w:val="00DE7486"/>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C51"/>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31F57"/>
    <w:rsid w:val="00E3202B"/>
    <w:rsid w:val="00E336C5"/>
    <w:rsid w:val="00E34794"/>
    <w:rsid w:val="00E35A79"/>
    <w:rsid w:val="00E35DC4"/>
    <w:rsid w:val="00E3639A"/>
    <w:rsid w:val="00E40862"/>
    <w:rsid w:val="00E40A27"/>
    <w:rsid w:val="00E41143"/>
    <w:rsid w:val="00E41279"/>
    <w:rsid w:val="00E4170C"/>
    <w:rsid w:val="00E41EB5"/>
    <w:rsid w:val="00E4251A"/>
    <w:rsid w:val="00E431C5"/>
    <w:rsid w:val="00E43494"/>
    <w:rsid w:val="00E43F57"/>
    <w:rsid w:val="00E46512"/>
    <w:rsid w:val="00E46A0D"/>
    <w:rsid w:val="00E470BA"/>
    <w:rsid w:val="00E5006C"/>
    <w:rsid w:val="00E502C4"/>
    <w:rsid w:val="00E50F81"/>
    <w:rsid w:val="00E51466"/>
    <w:rsid w:val="00E52535"/>
    <w:rsid w:val="00E53F62"/>
    <w:rsid w:val="00E5558E"/>
    <w:rsid w:val="00E55ABC"/>
    <w:rsid w:val="00E56575"/>
    <w:rsid w:val="00E56CE5"/>
    <w:rsid w:val="00E57B74"/>
    <w:rsid w:val="00E60010"/>
    <w:rsid w:val="00E60AAB"/>
    <w:rsid w:val="00E617E6"/>
    <w:rsid w:val="00E61D6E"/>
    <w:rsid w:val="00E62654"/>
    <w:rsid w:val="00E62E16"/>
    <w:rsid w:val="00E66881"/>
    <w:rsid w:val="00E67B9B"/>
    <w:rsid w:val="00E70E1F"/>
    <w:rsid w:val="00E711AE"/>
    <w:rsid w:val="00E721F1"/>
    <w:rsid w:val="00E73347"/>
    <w:rsid w:val="00E73FAF"/>
    <w:rsid w:val="00E742DD"/>
    <w:rsid w:val="00E7484B"/>
    <w:rsid w:val="00E76767"/>
    <w:rsid w:val="00E805CE"/>
    <w:rsid w:val="00E8093B"/>
    <w:rsid w:val="00E812BD"/>
    <w:rsid w:val="00E81A53"/>
    <w:rsid w:val="00E81F5D"/>
    <w:rsid w:val="00E82FA7"/>
    <w:rsid w:val="00E839F9"/>
    <w:rsid w:val="00E8493D"/>
    <w:rsid w:val="00E85BC7"/>
    <w:rsid w:val="00E85C44"/>
    <w:rsid w:val="00E8629F"/>
    <w:rsid w:val="00E863FC"/>
    <w:rsid w:val="00E86687"/>
    <w:rsid w:val="00E87347"/>
    <w:rsid w:val="00E8740D"/>
    <w:rsid w:val="00E87BE3"/>
    <w:rsid w:val="00E90018"/>
    <w:rsid w:val="00E90B54"/>
    <w:rsid w:val="00E910FC"/>
    <w:rsid w:val="00E94990"/>
    <w:rsid w:val="00E9594C"/>
    <w:rsid w:val="00E9648F"/>
    <w:rsid w:val="00E97AA9"/>
    <w:rsid w:val="00EA09B1"/>
    <w:rsid w:val="00EA0D31"/>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1C52"/>
    <w:rsid w:val="00ED22E9"/>
    <w:rsid w:val="00ED2A66"/>
    <w:rsid w:val="00ED2C66"/>
    <w:rsid w:val="00ED322E"/>
    <w:rsid w:val="00ED3C17"/>
    <w:rsid w:val="00ED4413"/>
    <w:rsid w:val="00ED5ABD"/>
    <w:rsid w:val="00ED5D62"/>
    <w:rsid w:val="00ED6E25"/>
    <w:rsid w:val="00ED6FEC"/>
    <w:rsid w:val="00ED7208"/>
    <w:rsid w:val="00EE066A"/>
    <w:rsid w:val="00EE1E5F"/>
    <w:rsid w:val="00EE2605"/>
    <w:rsid w:val="00EE2737"/>
    <w:rsid w:val="00EE2B8F"/>
    <w:rsid w:val="00EE3A95"/>
    <w:rsid w:val="00EE410C"/>
    <w:rsid w:val="00EE5692"/>
    <w:rsid w:val="00EF0164"/>
    <w:rsid w:val="00EF0C44"/>
    <w:rsid w:val="00EF0CA1"/>
    <w:rsid w:val="00EF1A8E"/>
    <w:rsid w:val="00EF4235"/>
    <w:rsid w:val="00EF42C6"/>
    <w:rsid w:val="00EF4D19"/>
    <w:rsid w:val="00EF4DB4"/>
    <w:rsid w:val="00EF53BF"/>
    <w:rsid w:val="00EF5511"/>
    <w:rsid w:val="00EF5D8B"/>
    <w:rsid w:val="00EF60D4"/>
    <w:rsid w:val="00EF678B"/>
    <w:rsid w:val="00EF75D0"/>
    <w:rsid w:val="00F01416"/>
    <w:rsid w:val="00F0257E"/>
    <w:rsid w:val="00F04035"/>
    <w:rsid w:val="00F0487B"/>
    <w:rsid w:val="00F04AD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8F3"/>
    <w:rsid w:val="00F27980"/>
    <w:rsid w:val="00F279BB"/>
    <w:rsid w:val="00F30653"/>
    <w:rsid w:val="00F306F4"/>
    <w:rsid w:val="00F31D4A"/>
    <w:rsid w:val="00F321F1"/>
    <w:rsid w:val="00F3413D"/>
    <w:rsid w:val="00F35A51"/>
    <w:rsid w:val="00F35F5E"/>
    <w:rsid w:val="00F35FF1"/>
    <w:rsid w:val="00F360BC"/>
    <w:rsid w:val="00F366AC"/>
    <w:rsid w:val="00F36B8F"/>
    <w:rsid w:val="00F36EBF"/>
    <w:rsid w:val="00F370FC"/>
    <w:rsid w:val="00F372F9"/>
    <w:rsid w:val="00F375C8"/>
    <w:rsid w:val="00F37F62"/>
    <w:rsid w:val="00F41B6D"/>
    <w:rsid w:val="00F42619"/>
    <w:rsid w:val="00F428E4"/>
    <w:rsid w:val="00F42DFF"/>
    <w:rsid w:val="00F43686"/>
    <w:rsid w:val="00F44FB6"/>
    <w:rsid w:val="00F45E15"/>
    <w:rsid w:val="00F46E93"/>
    <w:rsid w:val="00F47642"/>
    <w:rsid w:val="00F47CBB"/>
    <w:rsid w:val="00F50485"/>
    <w:rsid w:val="00F508B8"/>
    <w:rsid w:val="00F5146D"/>
    <w:rsid w:val="00F5153F"/>
    <w:rsid w:val="00F53597"/>
    <w:rsid w:val="00F5431E"/>
    <w:rsid w:val="00F5544C"/>
    <w:rsid w:val="00F558E6"/>
    <w:rsid w:val="00F561C3"/>
    <w:rsid w:val="00F57CB0"/>
    <w:rsid w:val="00F61608"/>
    <w:rsid w:val="00F62785"/>
    <w:rsid w:val="00F6284A"/>
    <w:rsid w:val="00F63286"/>
    <w:rsid w:val="00F635D5"/>
    <w:rsid w:val="00F6392B"/>
    <w:rsid w:val="00F64C83"/>
    <w:rsid w:val="00F64D50"/>
    <w:rsid w:val="00F64FDF"/>
    <w:rsid w:val="00F6508E"/>
    <w:rsid w:val="00F65E8A"/>
    <w:rsid w:val="00F6642D"/>
    <w:rsid w:val="00F719AC"/>
    <w:rsid w:val="00F727E6"/>
    <w:rsid w:val="00F73416"/>
    <w:rsid w:val="00F735C6"/>
    <w:rsid w:val="00F7387E"/>
    <w:rsid w:val="00F73BFF"/>
    <w:rsid w:val="00F74530"/>
    <w:rsid w:val="00F75DF1"/>
    <w:rsid w:val="00F7768F"/>
    <w:rsid w:val="00F77EB0"/>
    <w:rsid w:val="00F804F7"/>
    <w:rsid w:val="00F81AC1"/>
    <w:rsid w:val="00F81F73"/>
    <w:rsid w:val="00F8363A"/>
    <w:rsid w:val="00F83C10"/>
    <w:rsid w:val="00F844B8"/>
    <w:rsid w:val="00F86CC4"/>
    <w:rsid w:val="00F87101"/>
    <w:rsid w:val="00F871E4"/>
    <w:rsid w:val="00F874C2"/>
    <w:rsid w:val="00F9026A"/>
    <w:rsid w:val="00F90A78"/>
    <w:rsid w:val="00F90E88"/>
    <w:rsid w:val="00F91F8F"/>
    <w:rsid w:val="00F9209E"/>
    <w:rsid w:val="00F922E0"/>
    <w:rsid w:val="00F9286E"/>
    <w:rsid w:val="00F938BB"/>
    <w:rsid w:val="00F94413"/>
    <w:rsid w:val="00F94F41"/>
    <w:rsid w:val="00F95763"/>
    <w:rsid w:val="00F95E6B"/>
    <w:rsid w:val="00F95EFF"/>
    <w:rsid w:val="00F9640C"/>
    <w:rsid w:val="00F97B6B"/>
    <w:rsid w:val="00FA174D"/>
    <w:rsid w:val="00FA1F5E"/>
    <w:rsid w:val="00FA271F"/>
    <w:rsid w:val="00FA2D8C"/>
    <w:rsid w:val="00FA5C8C"/>
    <w:rsid w:val="00FB0669"/>
    <w:rsid w:val="00FB06CF"/>
    <w:rsid w:val="00FB08CA"/>
    <w:rsid w:val="00FB0B69"/>
    <w:rsid w:val="00FB0F21"/>
    <w:rsid w:val="00FB2154"/>
    <w:rsid w:val="00FB3349"/>
    <w:rsid w:val="00FB4E8D"/>
    <w:rsid w:val="00FB557A"/>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446A"/>
    <w:rsid w:val="00FD4C86"/>
    <w:rsid w:val="00FD4F68"/>
    <w:rsid w:val="00FD5C0C"/>
    <w:rsid w:val="00FD68FD"/>
    <w:rsid w:val="00FE11AB"/>
    <w:rsid w:val="00FE2007"/>
    <w:rsid w:val="00FE61A4"/>
    <w:rsid w:val="00FE61FB"/>
    <w:rsid w:val="00FE6651"/>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6392B"/>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D7CC8-F23E-43DB-9ACC-696AB7BD4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2986</TotalTime>
  <Pages>3</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7413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654</cp:revision>
  <dcterms:created xsi:type="dcterms:W3CDTF">2023-01-31T06:51:00Z</dcterms:created>
  <dcterms:modified xsi:type="dcterms:W3CDTF">2023-04-10T12:47:00Z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